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4AB" w:rsidRPr="00A84DC7" w:rsidRDefault="00D7086D" w:rsidP="00A84DC7"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2571750</wp:posOffset>
                </wp:positionV>
                <wp:extent cx="7134225" cy="72961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34225" cy="729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174" w:rsidRPr="0037198D" w:rsidRDefault="00D23174" w:rsidP="00D7086D">
                            <w:pPr>
                              <w:spacing w:after="220" w:line="240" w:lineRule="auto"/>
                              <w:ind w:right="835"/>
                              <w:contextualSpacing/>
                              <w:rPr>
                                <w:rFonts w:ascii="Century Gothic" w:eastAsia="Times New Roman" w:hAnsi="Century Gothic" w:cs="Arial"/>
                                <w:b/>
                                <w:spacing w:val="-5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9F4138">
                              <w:rPr>
                                <w:rFonts w:ascii="Century Gothic" w:eastAsia="Times New Roman" w:hAnsi="Century Gothic" w:cs="Arial"/>
                                <w:b/>
                                <w:spacing w:val="-5"/>
                                <w:sz w:val="28"/>
                                <w:szCs w:val="28"/>
                                <w:vertAlign w:val="superscript"/>
                              </w:rPr>
                              <w:t xml:space="preserve">       </w:t>
                            </w:r>
                            <w:r w:rsidR="00D7086D">
                              <w:rPr>
                                <w:rFonts w:ascii="Century Gothic" w:eastAsia="Times New Roman" w:hAnsi="Century Gothic" w:cs="Arial"/>
                                <w:b/>
                                <w:spacing w:val="-5"/>
                                <w:sz w:val="28"/>
                                <w:szCs w:val="28"/>
                                <w:vertAlign w:val="superscript"/>
                              </w:rPr>
                              <w:t xml:space="preserve">                </w:t>
                            </w:r>
                          </w:p>
                          <w:p w:rsidR="00543B60" w:rsidRPr="001F731D" w:rsidRDefault="0087701B" w:rsidP="00FF0A98">
                            <w:pPr>
                              <w:spacing w:after="220" w:line="240" w:lineRule="auto"/>
                              <w:ind w:right="835"/>
                              <w:contextualSpacing/>
                              <w:rPr>
                                <w:rFonts w:ascii="Century Gothic" w:eastAsia="Times New Roman" w:hAnsi="Century Gothic" w:cs="Arial"/>
                                <w:spacing w:val="-5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1F731D">
                              <w:rPr>
                                <w:rFonts w:ascii="Century Gothic" w:eastAsia="Times New Roman" w:hAnsi="Century Gothic" w:cs="Arial"/>
                                <w:spacing w:val="-5"/>
                                <w:sz w:val="24"/>
                                <w:szCs w:val="24"/>
                                <w:vertAlign w:val="superscript"/>
                              </w:rPr>
                              <w:t xml:space="preserve"> Generator, Irrigation equipment material for Ntabankulu Farm project (ward </w:t>
                            </w:r>
                            <w:r w:rsidR="001F731D" w:rsidRPr="001F731D">
                              <w:rPr>
                                <w:rFonts w:ascii="Century Gothic" w:eastAsia="Times New Roman" w:hAnsi="Century Gothic" w:cs="Arial"/>
                                <w:spacing w:val="-5"/>
                                <w:sz w:val="24"/>
                                <w:szCs w:val="24"/>
                                <w:vertAlign w:val="superscript"/>
                              </w:rPr>
                              <w:t>08)</w:t>
                            </w:r>
                            <w:r w:rsidRPr="001F731D">
                              <w:rPr>
                                <w:rFonts w:ascii="Century Gothic" w:eastAsia="Times New Roman" w:hAnsi="Century Gothic" w:cs="Arial"/>
                                <w:spacing w:val="-5"/>
                                <w:sz w:val="24"/>
                                <w:szCs w:val="24"/>
                                <w:vertAlign w:val="superscript"/>
                              </w:rPr>
                              <w:t xml:space="preserve"> Installation </w:t>
                            </w:r>
                            <w:r w:rsidR="001F731D" w:rsidRPr="001F731D">
                              <w:rPr>
                                <w:rFonts w:ascii="Century Gothic" w:eastAsia="Times New Roman" w:hAnsi="Century Gothic" w:cs="Arial"/>
                                <w:spacing w:val="-5"/>
                                <w:sz w:val="24"/>
                                <w:szCs w:val="24"/>
                                <w:vertAlign w:val="superscript"/>
                              </w:rPr>
                              <w:t>(</w:t>
                            </w:r>
                            <w:proofErr w:type="spellStart"/>
                            <w:r w:rsidR="001F731D" w:rsidRPr="001F731D">
                              <w:rPr>
                                <w:rFonts w:ascii="Century Gothic" w:eastAsia="Times New Roman" w:hAnsi="Century Gothic" w:cs="Arial"/>
                                <w:spacing w:val="-5"/>
                                <w:sz w:val="24"/>
                                <w:szCs w:val="24"/>
                                <w:vertAlign w:val="superscript"/>
                              </w:rPr>
                              <w:t>labour</w:t>
                            </w:r>
                            <w:proofErr w:type="spellEnd"/>
                            <w:r w:rsidR="001F731D" w:rsidRPr="001F731D">
                              <w:rPr>
                                <w:rFonts w:ascii="Century Gothic" w:eastAsia="Times New Roman" w:hAnsi="Century Gothic" w:cs="Arial"/>
                                <w:spacing w:val="-5"/>
                                <w:sz w:val="24"/>
                                <w:szCs w:val="24"/>
                                <w:vertAlign w:val="superscript"/>
                              </w:rPr>
                              <w:t xml:space="preserve">) </w:t>
                            </w:r>
                            <w:r w:rsidR="00FF0A98" w:rsidRPr="001F731D">
                              <w:rPr>
                                <w:rFonts w:ascii="Century Gothic" w:eastAsia="Times New Roman" w:hAnsi="Century Gothic" w:cs="Arial"/>
                                <w:spacing w:val="-5"/>
                                <w:sz w:val="24"/>
                                <w:szCs w:val="24"/>
                                <w:vertAlign w:val="superscript"/>
                              </w:rPr>
                              <w:t>and also deliver to the site as per specification:-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663"/>
                              <w:gridCol w:w="3827"/>
                            </w:tblGrid>
                            <w:tr w:rsidR="00AC3484" w:rsidTr="00C22073">
                              <w:tc>
                                <w:tcPr>
                                  <w:tcW w:w="6663" w:type="dxa"/>
                                </w:tcPr>
                                <w:p w:rsidR="00AC3484" w:rsidRPr="00901249" w:rsidRDefault="00AC3484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b/>
                                      <w:spacing w:val="-5"/>
                                      <w:sz w:val="28"/>
                                      <w:szCs w:val="28"/>
                                      <w:vertAlign w:val="superscript"/>
                                    </w:rPr>
                                  </w:pPr>
                                  <w:r w:rsidRPr="00901249">
                                    <w:rPr>
                                      <w:rFonts w:eastAsia="Times New Roman" w:cs="Arial"/>
                                      <w:b/>
                                      <w:spacing w:val="-5"/>
                                      <w:sz w:val="28"/>
                                      <w:szCs w:val="28"/>
                                      <w:vertAlign w:val="superscript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AC3484" w:rsidRPr="00901249" w:rsidRDefault="00AC3484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b/>
                                      <w:spacing w:val="-5"/>
                                      <w:sz w:val="28"/>
                                      <w:szCs w:val="28"/>
                                      <w:vertAlign w:val="superscript"/>
                                    </w:rPr>
                                  </w:pPr>
                                  <w:r w:rsidRPr="00901249">
                                    <w:rPr>
                                      <w:rFonts w:eastAsia="Times New Roman" w:cs="Arial"/>
                                      <w:b/>
                                      <w:spacing w:val="-5"/>
                                      <w:sz w:val="28"/>
                                      <w:szCs w:val="28"/>
                                      <w:vertAlign w:val="superscript"/>
                                    </w:rPr>
                                    <w:t xml:space="preserve">Quantity </w:t>
                                  </w:r>
                                </w:p>
                              </w:tc>
                            </w:tr>
                            <w:tr w:rsidR="00AC3484" w:rsidTr="00C22073">
                              <w:tc>
                                <w:tcPr>
                                  <w:tcW w:w="6663" w:type="dxa"/>
                                </w:tcPr>
                                <w:p w:rsidR="00AC3484" w:rsidRPr="00AC3484" w:rsidRDefault="00AC3484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b/>
                                      <w:spacing w:val="-5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AC3484"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Revive Irrigation scheme 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AC3484" w:rsidRPr="001F731D" w:rsidRDefault="00AC3484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C3484" w:rsidRPr="001F731D" w:rsidTr="00C22073">
                              <w:tc>
                                <w:tcPr>
                                  <w:tcW w:w="6663" w:type="dxa"/>
                                </w:tcPr>
                                <w:p w:rsidR="00AC3484" w:rsidRPr="00C22073" w:rsidRDefault="00AC3484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>HDPE PIPE  PE 100  40 MM PN 10</w:t>
                                  </w:r>
                                </w:p>
                                <w:p w:rsidR="00AC3484" w:rsidRPr="00C22073" w:rsidRDefault="00AC3484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>40 MM HDPE PN 10 SDDR17 100M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AC3484" w:rsidRPr="00C22073" w:rsidRDefault="00AC3484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AC3484" w:rsidRPr="001F731D" w:rsidTr="00C22073">
                              <w:trPr>
                                <w:trHeight w:val="300"/>
                              </w:trPr>
                              <w:tc>
                                <w:tcPr>
                                  <w:tcW w:w="6663" w:type="dxa"/>
                                </w:tcPr>
                                <w:p w:rsidR="00AC3484" w:rsidRPr="00C22073" w:rsidRDefault="00AC3484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>PIPE RISER HDPE 25MM XO,600MET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AC3484" w:rsidRPr="00C22073" w:rsidRDefault="00AC3484" w:rsidP="00543B60">
                                  <w:pPr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AC3484" w:rsidRPr="001F731D" w:rsidTr="00C22073">
                              <w:trPr>
                                <w:trHeight w:val="300"/>
                              </w:trPr>
                              <w:tc>
                                <w:tcPr>
                                  <w:tcW w:w="6663" w:type="dxa"/>
                                </w:tcPr>
                                <w:p w:rsidR="00AC3484" w:rsidRPr="00C22073" w:rsidRDefault="00AC3484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>COMP END  CAP 40MM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AC3484" w:rsidRPr="00C22073" w:rsidRDefault="00AC3484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C3484" w:rsidRPr="001F731D" w:rsidTr="00C22073">
                              <w:trPr>
                                <w:trHeight w:val="315"/>
                              </w:trPr>
                              <w:tc>
                                <w:tcPr>
                                  <w:tcW w:w="6663" w:type="dxa"/>
                                </w:tcPr>
                                <w:p w:rsidR="00AC3484" w:rsidRPr="00C22073" w:rsidRDefault="00AC3484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sz w:val="18"/>
                                      <w:szCs w:val="16"/>
                                    </w:rPr>
                                    <w:t>COMP COUPLING  40MM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AC3484" w:rsidRPr="00C22073" w:rsidRDefault="00AC3484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sz w:val="18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C3484" w:rsidRPr="001F731D" w:rsidTr="00C22073">
                              <w:trPr>
                                <w:trHeight w:val="240"/>
                              </w:trPr>
                              <w:tc>
                                <w:tcPr>
                                  <w:tcW w:w="6663" w:type="dxa"/>
                                </w:tcPr>
                                <w:p w:rsidR="00AC3484" w:rsidRPr="00C22073" w:rsidRDefault="00AC3484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>COMP TEE 40MM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AC3484" w:rsidRPr="00C22073" w:rsidRDefault="00AC3484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sz w:val="18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C3484" w:rsidRPr="001F731D" w:rsidTr="00C22073">
                              <w:trPr>
                                <w:trHeight w:val="225"/>
                              </w:trPr>
                              <w:tc>
                                <w:tcPr>
                                  <w:tcW w:w="6663" w:type="dxa"/>
                                </w:tcPr>
                                <w:p w:rsidR="00AC3484" w:rsidRPr="00C22073" w:rsidRDefault="00AC3484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>BRASS BALL GATE VALVE 40MM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AC3484" w:rsidRPr="00C22073" w:rsidRDefault="00AC3484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sz w:val="18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C3484" w:rsidRPr="001F731D" w:rsidTr="00C22073">
                              <w:trPr>
                                <w:trHeight w:val="163"/>
                              </w:trPr>
                              <w:tc>
                                <w:tcPr>
                                  <w:tcW w:w="6663" w:type="dxa"/>
                                </w:tcPr>
                                <w:p w:rsidR="00297F4D" w:rsidRPr="00C22073" w:rsidRDefault="00AC3484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>COMP ADAPTOR MALE  40X40MM</w:t>
                                  </w:r>
                                  <w:r w:rsidR="00297F4D"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AC3484" w:rsidRPr="00C22073" w:rsidRDefault="00297F4D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>M  ADAPTOR  40 11/2’’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AC3484" w:rsidRPr="00C22073" w:rsidRDefault="00AC3484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sz w:val="18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C3484" w:rsidRPr="001F731D" w:rsidTr="00C22073">
                              <w:trPr>
                                <w:trHeight w:val="177"/>
                              </w:trPr>
                              <w:tc>
                                <w:tcPr>
                                  <w:tcW w:w="6663" w:type="dxa"/>
                                </w:tcPr>
                                <w:p w:rsidR="00297F4D" w:rsidRPr="00C22073" w:rsidRDefault="00297F4D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>HYDROMATIC  PVC ORANGE</w:t>
                                  </w:r>
                                </w:p>
                                <w:p w:rsidR="00297F4D" w:rsidRPr="00C22073" w:rsidRDefault="00297F4D" w:rsidP="008C0A27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 xml:space="preserve"> BENSKON NYLOMATIC  WITH SPRING 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AC3484" w:rsidRPr="00C22073" w:rsidRDefault="00297F4D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sz w:val="18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AC3484" w:rsidRPr="001F731D" w:rsidTr="00C22073">
                              <w:trPr>
                                <w:trHeight w:val="237"/>
                              </w:trPr>
                              <w:tc>
                                <w:tcPr>
                                  <w:tcW w:w="6663" w:type="dxa"/>
                                </w:tcPr>
                                <w:p w:rsidR="00AC3484" w:rsidRPr="00C22073" w:rsidRDefault="008C0A27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>ALUM PLASTIC BLK 20</w:t>
                                  </w:r>
                                </w:p>
                                <w:p w:rsidR="008C0A27" w:rsidRPr="00C22073" w:rsidRDefault="008C0A27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 xml:space="preserve">PIPLET PLUSTIC BLK 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AC3484" w:rsidRPr="00C22073" w:rsidRDefault="008C0A27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sz w:val="18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AC3484" w:rsidRPr="001F731D" w:rsidTr="00C22073">
                              <w:trPr>
                                <w:trHeight w:val="237"/>
                              </w:trPr>
                              <w:tc>
                                <w:tcPr>
                                  <w:tcW w:w="6663" w:type="dxa"/>
                                </w:tcPr>
                                <w:p w:rsidR="00AC3484" w:rsidRPr="00C22073" w:rsidRDefault="008C0A27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>HOSE CLAMP 12MM</w:t>
                                  </w:r>
                                </w:p>
                                <w:p w:rsidR="008C0A27" w:rsidRPr="00C22073" w:rsidRDefault="008C0A27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>CLAMP HOSE GS 12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AC3484" w:rsidRPr="00C22073" w:rsidRDefault="008C0A27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sz w:val="18"/>
                                      <w:szCs w:val="16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 w:rsidR="00AC3484" w:rsidRPr="001F731D" w:rsidTr="00C22073">
                              <w:trPr>
                                <w:trHeight w:val="290"/>
                              </w:trPr>
                              <w:tc>
                                <w:tcPr>
                                  <w:tcW w:w="6663" w:type="dxa"/>
                                </w:tcPr>
                                <w:p w:rsidR="008C0A27" w:rsidRPr="00C22073" w:rsidRDefault="008C0A27" w:rsidP="00887244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>DRAGLINE HOSE  5YR 20MM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AC3484" w:rsidRPr="00C22073" w:rsidRDefault="008C0A27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sz w:val="18"/>
                                      <w:szCs w:val="16"/>
                                    </w:rPr>
                                    <w:t>1224</w:t>
                                  </w:r>
                                </w:p>
                              </w:tc>
                            </w:tr>
                            <w:tr w:rsidR="008C0A27" w:rsidRPr="001F731D" w:rsidTr="00C22073">
                              <w:trPr>
                                <w:trHeight w:val="255"/>
                              </w:trPr>
                              <w:tc>
                                <w:tcPr>
                                  <w:tcW w:w="6663" w:type="dxa"/>
                                </w:tcPr>
                                <w:p w:rsidR="008C0A27" w:rsidRPr="00C22073" w:rsidRDefault="008C0A27" w:rsidP="00887244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>DRAGLINE STAND  20MM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8C0A27" w:rsidRPr="00C22073" w:rsidRDefault="008C0A27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sz w:val="18"/>
                                      <w:szCs w:val="16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 w:rsidR="008C0A27" w:rsidRPr="001F731D" w:rsidTr="00C22073">
                              <w:trPr>
                                <w:trHeight w:val="195"/>
                              </w:trPr>
                              <w:tc>
                                <w:tcPr>
                                  <w:tcW w:w="6663" w:type="dxa"/>
                                </w:tcPr>
                                <w:p w:rsidR="008C0A27" w:rsidRPr="00C22073" w:rsidRDefault="008C0A27" w:rsidP="00887244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 xml:space="preserve">NORMAC  TWIN DIESIL PUMP 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8C0A27" w:rsidRPr="00C22073" w:rsidRDefault="008C0A27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sz w:val="18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0A27" w:rsidRPr="001F731D" w:rsidTr="00C22073">
                              <w:trPr>
                                <w:trHeight w:val="290"/>
                              </w:trPr>
                              <w:tc>
                                <w:tcPr>
                                  <w:tcW w:w="6663" w:type="dxa"/>
                                </w:tcPr>
                                <w:p w:rsidR="008C0A27" w:rsidRPr="00C22073" w:rsidRDefault="008C0A27" w:rsidP="00887244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>HELIFLEX  40MM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8C0A27" w:rsidRPr="00C22073" w:rsidRDefault="008C0A27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sz w:val="18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8C0A27" w:rsidRPr="001F731D" w:rsidTr="00C22073">
                              <w:trPr>
                                <w:trHeight w:val="270"/>
                              </w:trPr>
                              <w:tc>
                                <w:tcPr>
                                  <w:tcW w:w="6663" w:type="dxa"/>
                                </w:tcPr>
                                <w:p w:rsidR="008C0A27" w:rsidRPr="00C22073" w:rsidRDefault="008C0A27" w:rsidP="00887244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>COUPLING FEM/FEM11/2’’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8C0A27" w:rsidRPr="00C22073" w:rsidRDefault="008C0A27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sz w:val="18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C0A27" w:rsidRPr="001F731D" w:rsidTr="00C22073">
                              <w:trPr>
                                <w:trHeight w:val="165"/>
                              </w:trPr>
                              <w:tc>
                                <w:tcPr>
                                  <w:tcW w:w="6663" w:type="dxa"/>
                                </w:tcPr>
                                <w:p w:rsidR="008C0A27" w:rsidRPr="00C22073" w:rsidRDefault="008C0A27" w:rsidP="00887244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>M ADAPT /HOSE 40MM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8C0A27" w:rsidRPr="00C22073" w:rsidRDefault="008C0A27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sz w:val="18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0A27" w:rsidRPr="001F731D" w:rsidTr="00C22073">
                              <w:trPr>
                                <w:trHeight w:val="474"/>
                              </w:trPr>
                              <w:tc>
                                <w:tcPr>
                                  <w:tcW w:w="6663" w:type="dxa"/>
                                </w:tcPr>
                                <w:p w:rsidR="008C0A27" w:rsidRPr="00C22073" w:rsidRDefault="008C0A27" w:rsidP="00887244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>COMP ADAPTOR MALE  40X40MM</w:t>
                                  </w:r>
                                </w:p>
                                <w:p w:rsidR="001F731D" w:rsidRPr="00C22073" w:rsidRDefault="001F731D" w:rsidP="00887244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>M ADAPTOR 40M11/2’’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8C0A27" w:rsidRPr="00C22073" w:rsidRDefault="008C0A27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sz w:val="18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8C0A27" w:rsidRPr="00C22073" w:rsidRDefault="008C0A27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C0A27" w:rsidRPr="001F731D" w:rsidTr="00C22073">
                              <w:trPr>
                                <w:trHeight w:val="255"/>
                              </w:trPr>
                              <w:tc>
                                <w:tcPr>
                                  <w:tcW w:w="6663" w:type="dxa"/>
                                </w:tcPr>
                                <w:p w:rsidR="008C0A27" w:rsidRPr="00C22073" w:rsidRDefault="001F731D" w:rsidP="00887244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>GALV BEND M/F 40MM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8C0A27" w:rsidRPr="00C22073" w:rsidRDefault="001F731D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sz w:val="18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0A27" w:rsidRPr="001F731D" w:rsidTr="00C22073">
                              <w:trPr>
                                <w:trHeight w:val="315"/>
                              </w:trPr>
                              <w:tc>
                                <w:tcPr>
                                  <w:tcW w:w="6663" w:type="dxa"/>
                                </w:tcPr>
                                <w:p w:rsidR="008C0A27" w:rsidRPr="00C22073" w:rsidRDefault="001F731D" w:rsidP="00887244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rFonts w:eastAsia="Times New Roman" w:cs="Arial"/>
                                      <w:spacing w:val="-5"/>
                                      <w:sz w:val="18"/>
                                      <w:szCs w:val="16"/>
                                    </w:rPr>
                                    <w:t>COMP SADDLE  40X25MM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:rsidR="008C0A27" w:rsidRPr="00C22073" w:rsidRDefault="001F731D" w:rsidP="00543B60">
                                  <w:pPr>
                                    <w:spacing w:after="220"/>
                                    <w:ind w:right="835"/>
                                    <w:contextualSpacing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C22073">
                                    <w:rPr>
                                      <w:sz w:val="18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</w:tbl>
                          <w:p w:rsidR="001F731D" w:rsidRDefault="001F731D" w:rsidP="00F91056">
                            <w:pPr>
                              <w:spacing w:after="220" w:line="240" w:lineRule="auto"/>
                              <w:ind w:right="835"/>
                              <w:contextualSpacing/>
                              <w:rPr>
                                <w:rFonts w:ascii="Century Gothic" w:eastAsia="Times New Roman" w:hAnsi="Century Gothic" w:cs="Arial"/>
                                <w:spacing w:val="-5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  <w:p w:rsidR="00393017" w:rsidRPr="00393017" w:rsidRDefault="005A31AA" w:rsidP="00D7086D">
                            <w:pPr>
                              <w:spacing w:after="220" w:line="240" w:lineRule="auto"/>
                              <w:ind w:right="835"/>
                              <w:contextualSpacing/>
                              <w:rPr>
                                <w:rFonts w:ascii="Century Gothic" w:eastAsia="Times New Roman" w:hAnsi="Century Gothic" w:cs="Arial"/>
                                <w:b/>
                                <w:spacing w:val="-5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spacing w:val="-5"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</w:p>
                          <w:p w:rsidR="00393017" w:rsidRDefault="00393017" w:rsidP="00393017">
                            <w:pPr>
                              <w:spacing w:after="220" w:line="240" w:lineRule="auto"/>
                              <w:ind w:left="835" w:right="835"/>
                              <w:contextualSpacing/>
                              <w:rPr>
                                <w:rFonts w:ascii="Century Gothic" w:eastAsia="Times New Roman" w:hAnsi="Century Gothic" w:cs="Arial"/>
                                <w:spacing w:val="-5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  <w:p w:rsidR="00393017" w:rsidRDefault="00393017" w:rsidP="00393017">
                            <w:pPr>
                              <w:spacing w:after="220" w:line="240" w:lineRule="auto"/>
                              <w:ind w:left="835" w:right="835"/>
                              <w:contextualSpacing/>
                              <w:rPr>
                                <w:rFonts w:ascii="Century Gothic" w:eastAsia="Times New Roman" w:hAnsi="Century Gothic" w:cs="Arial"/>
                                <w:spacing w:val="-5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  <w:p w:rsidR="00393017" w:rsidRDefault="00393017" w:rsidP="00393017">
                            <w:pPr>
                              <w:spacing w:after="220" w:line="240" w:lineRule="auto"/>
                              <w:ind w:left="835" w:right="835"/>
                              <w:contextualSpacing/>
                              <w:rPr>
                                <w:rFonts w:ascii="Century Gothic" w:eastAsia="Times New Roman" w:hAnsi="Century Gothic" w:cs="Arial"/>
                                <w:spacing w:val="-5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  <w:p w:rsidR="00393017" w:rsidRDefault="00393017" w:rsidP="00393017">
                            <w:pPr>
                              <w:spacing w:after="220" w:line="240" w:lineRule="auto"/>
                              <w:ind w:left="835" w:right="835"/>
                              <w:contextualSpacing/>
                              <w:rPr>
                                <w:rFonts w:ascii="Century Gothic" w:eastAsia="Times New Roman" w:hAnsi="Century Gothic" w:cs="Arial"/>
                                <w:spacing w:val="-5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  <w:p w:rsidR="00393017" w:rsidRDefault="00393017" w:rsidP="00393017">
                            <w:pPr>
                              <w:spacing w:after="220" w:line="240" w:lineRule="auto"/>
                              <w:ind w:left="835" w:right="835"/>
                              <w:contextualSpacing/>
                              <w:rPr>
                                <w:rFonts w:ascii="Century Gothic" w:eastAsia="Times New Roman" w:hAnsi="Century Gothic" w:cs="Arial"/>
                                <w:spacing w:val="-5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  <w:p w:rsidR="00393017" w:rsidRDefault="00393017" w:rsidP="00393017">
                            <w:pPr>
                              <w:spacing w:after="220" w:line="240" w:lineRule="auto"/>
                              <w:ind w:left="835" w:right="835"/>
                              <w:contextualSpacing/>
                              <w:rPr>
                                <w:rFonts w:ascii="Century Gothic" w:eastAsia="Times New Roman" w:hAnsi="Century Gothic" w:cs="Arial"/>
                                <w:spacing w:val="-5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  <w:p w:rsidR="00393017" w:rsidRPr="00393017" w:rsidRDefault="00393017" w:rsidP="00393017">
                            <w:pPr>
                              <w:spacing w:after="220" w:line="240" w:lineRule="auto"/>
                              <w:ind w:left="835" w:right="835"/>
                              <w:contextualSpacing/>
                              <w:rPr>
                                <w:rFonts w:ascii="Century Gothic" w:eastAsia="Times New Roman" w:hAnsi="Century Gothic" w:cs="Arial"/>
                                <w:spacing w:val="-5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  <w:p w:rsidR="00B604AB" w:rsidRPr="00122F81" w:rsidRDefault="00B604AB" w:rsidP="00BC360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5pt;margin-top:202.5pt;width:561.75pt;height:57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" filled="f" stroked="f" strokeweight=".5pt">
                <v:path arrowok="t"/>
                <v:textbox>
                  <w:txbxContent>
                    <w:p w:rsidR="00D23174" w:rsidRPr="0037198D" w:rsidRDefault="00D23174" w:rsidP="00D7086D">
                      <w:pPr>
                        <w:spacing w:after="220" w:line="240" w:lineRule="auto"/>
                        <w:ind w:right="835"/>
                        <w:contextualSpacing/>
                        <w:rPr>
                          <w:rFonts w:ascii="Century Gothic" w:eastAsia="Times New Roman" w:hAnsi="Century Gothic" w:cs="Arial"/>
                          <w:b/>
                          <w:spacing w:val="-5"/>
                          <w:sz w:val="28"/>
                          <w:szCs w:val="28"/>
                          <w:vertAlign w:val="superscript"/>
                        </w:rPr>
                      </w:pPr>
                      <w:r w:rsidRPr="009F4138">
                        <w:rPr>
                          <w:rFonts w:ascii="Century Gothic" w:eastAsia="Times New Roman" w:hAnsi="Century Gothic" w:cs="Arial"/>
                          <w:b/>
                          <w:spacing w:val="-5"/>
                          <w:sz w:val="28"/>
                          <w:szCs w:val="28"/>
                          <w:vertAlign w:val="superscript"/>
                        </w:rPr>
                        <w:t xml:space="preserve">       </w:t>
                      </w:r>
                      <w:r w:rsidR="00D7086D">
                        <w:rPr>
                          <w:rFonts w:ascii="Century Gothic" w:eastAsia="Times New Roman" w:hAnsi="Century Gothic" w:cs="Arial"/>
                          <w:b/>
                          <w:spacing w:val="-5"/>
                          <w:sz w:val="28"/>
                          <w:szCs w:val="28"/>
                          <w:vertAlign w:val="superscript"/>
                        </w:rPr>
                        <w:t xml:space="preserve">                </w:t>
                      </w:r>
                    </w:p>
                    <w:p w:rsidR="00543B60" w:rsidRPr="001F731D" w:rsidRDefault="0087701B" w:rsidP="00FF0A98">
                      <w:pPr>
                        <w:spacing w:after="220" w:line="240" w:lineRule="auto"/>
                        <w:ind w:right="835"/>
                        <w:contextualSpacing/>
                        <w:rPr>
                          <w:rFonts w:ascii="Century Gothic" w:eastAsia="Times New Roman" w:hAnsi="Century Gothic" w:cs="Arial"/>
                          <w:spacing w:val="-5"/>
                          <w:sz w:val="24"/>
                          <w:szCs w:val="24"/>
                          <w:vertAlign w:val="superscript"/>
                        </w:rPr>
                      </w:pPr>
                      <w:r w:rsidRPr="001F731D">
                        <w:rPr>
                          <w:rFonts w:ascii="Century Gothic" w:eastAsia="Times New Roman" w:hAnsi="Century Gothic" w:cs="Arial"/>
                          <w:spacing w:val="-5"/>
                          <w:sz w:val="24"/>
                          <w:szCs w:val="24"/>
                          <w:vertAlign w:val="superscript"/>
                        </w:rPr>
                        <w:t xml:space="preserve"> Generator, Irrigation equipment material for Ntabankulu Farm project (ward </w:t>
                      </w:r>
                      <w:r w:rsidR="001F731D" w:rsidRPr="001F731D">
                        <w:rPr>
                          <w:rFonts w:ascii="Century Gothic" w:eastAsia="Times New Roman" w:hAnsi="Century Gothic" w:cs="Arial"/>
                          <w:spacing w:val="-5"/>
                          <w:sz w:val="24"/>
                          <w:szCs w:val="24"/>
                          <w:vertAlign w:val="superscript"/>
                        </w:rPr>
                        <w:t>08)</w:t>
                      </w:r>
                      <w:r w:rsidRPr="001F731D">
                        <w:rPr>
                          <w:rFonts w:ascii="Century Gothic" w:eastAsia="Times New Roman" w:hAnsi="Century Gothic" w:cs="Arial"/>
                          <w:spacing w:val="-5"/>
                          <w:sz w:val="24"/>
                          <w:szCs w:val="24"/>
                          <w:vertAlign w:val="superscript"/>
                        </w:rPr>
                        <w:t xml:space="preserve"> Installation </w:t>
                      </w:r>
                      <w:r w:rsidR="001F731D" w:rsidRPr="001F731D">
                        <w:rPr>
                          <w:rFonts w:ascii="Century Gothic" w:eastAsia="Times New Roman" w:hAnsi="Century Gothic" w:cs="Arial"/>
                          <w:spacing w:val="-5"/>
                          <w:sz w:val="24"/>
                          <w:szCs w:val="24"/>
                          <w:vertAlign w:val="superscript"/>
                        </w:rPr>
                        <w:t>(</w:t>
                      </w:r>
                      <w:proofErr w:type="spellStart"/>
                      <w:r w:rsidR="001F731D" w:rsidRPr="001F731D">
                        <w:rPr>
                          <w:rFonts w:ascii="Century Gothic" w:eastAsia="Times New Roman" w:hAnsi="Century Gothic" w:cs="Arial"/>
                          <w:spacing w:val="-5"/>
                          <w:sz w:val="24"/>
                          <w:szCs w:val="24"/>
                          <w:vertAlign w:val="superscript"/>
                        </w:rPr>
                        <w:t>labour</w:t>
                      </w:r>
                      <w:proofErr w:type="spellEnd"/>
                      <w:r w:rsidR="001F731D" w:rsidRPr="001F731D">
                        <w:rPr>
                          <w:rFonts w:ascii="Century Gothic" w:eastAsia="Times New Roman" w:hAnsi="Century Gothic" w:cs="Arial"/>
                          <w:spacing w:val="-5"/>
                          <w:sz w:val="24"/>
                          <w:szCs w:val="24"/>
                          <w:vertAlign w:val="superscript"/>
                        </w:rPr>
                        <w:t xml:space="preserve">) </w:t>
                      </w:r>
                      <w:r w:rsidR="00FF0A98" w:rsidRPr="001F731D">
                        <w:rPr>
                          <w:rFonts w:ascii="Century Gothic" w:eastAsia="Times New Roman" w:hAnsi="Century Gothic" w:cs="Arial"/>
                          <w:spacing w:val="-5"/>
                          <w:sz w:val="24"/>
                          <w:szCs w:val="24"/>
                          <w:vertAlign w:val="superscript"/>
                        </w:rPr>
                        <w:t>and also deliver to the site as per specification:-</w:t>
                      </w:r>
                    </w:p>
                    <w:tbl>
                      <w:tblPr>
                        <w:tblStyle w:val="TableGrid"/>
                        <w:tblW w:w="0" w:type="auto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6663"/>
                        <w:gridCol w:w="3827"/>
                      </w:tblGrid>
                      <w:tr w:rsidR="00AC3484" w:rsidTr="00C22073">
                        <w:tc>
                          <w:tcPr>
                            <w:tcW w:w="6663" w:type="dxa"/>
                          </w:tcPr>
                          <w:p w:rsidR="00AC3484" w:rsidRPr="00901249" w:rsidRDefault="00AC3484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b/>
                                <w:spacing w:val="-5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901249">
                              <w:rPr>
                                <w:rFonts w:eastAsia="Times New Roman" w:cs="Arial"/>
                                <w:b/>
                                <w:spacing w:val="-5"/>
                                <w:sz w:val="28"/>
                                <w:szCs w:val="28"/>
                                <w:vertAlign w:val="superscript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AC3484" w:rsidRPr="00901249" w:rsidRDefault="00AC3484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b/>
                                <w:spacing w:val="-5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901249">
                              <w:rPr>
                                <w:rFonts w:eastAsia="Times New Roman" w:cs="Arial"/>
                                <w:b/>
                                <w:spacing w:val="-5"/>
                                <w:sz w:val="28"/>
                                <w:szCs w:val="28"/>
                                <w:vertAlign w:val="superscript"/>
                              </w:rPr>
                              <w:t xml:space="preserve">Quantity </w:t>
                            </w:r>
                          </w:p>
                        </w:tc>
                      </w:tr>
                      <w:tr w:rsidR="00AC3484" w:rsidTr="00C22073">
                        <w:tc>
                          <w:tcPr>
                            <w:tcW w:w="6663" w:type="dxa"/>
                          </w:tcPr>
                          <w:p w:rsidR="00AC3484" w:rsidRPr="00AC3484" w:rsidRDefault="00AC3484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b/>
                                <w:spacing w:val="-5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C348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Revive Irrigation scheme 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AC3484" w:rsidRPr="001F731D" w:rsidRDefault="00AC3484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C3484" w:rsidRPr="001F731D" w:rsidTr="00C22073">
                        <w:tc>
                          <w:tcPr>
                            <w:tcW w:w="6663" w:type="dxa"/>
                          </w:tcPr>
                          <w:p w:rsidR="00AC3484" w:rsidRPr="00C22073" w:rsidRDefault="00AC3484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>HDPE PIPE  PE 100  40 MM PN 10</w:t>
                            </w:r>
                          </w:p>
                          <w:p w:rsidR="00AC3484" w:rsidRPr="00C22073" w:rsidRDefault="00AC3484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>40 MM HDPE PN 10 SDDR17 100M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AC3484" w:rsidRPr="00C22073" w:rsidRDefault="00AC3484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>200</w:t>
                            </w:r>
                          </w:p>
                        </w:tc>
                      </w:tr>
                      <w:tr w:rsidR="00AC3484" w:rsidRPr="001F731D" w:rsidTr="00C22073">
                        <w:trPr>
                          <w:trHeight w:val="300"/>
                        </w:trPr>
                        <w:tc>
                          <w:tcPr>
                            <w:tcW w:w="6663" w:type="dxa"/>
                          </w:tcPr>
                          <w:p w:rsidR="00AC3484" w:rsidRPr="00C22073" w:rsidRDefault="00AC3484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>PIPE RISER HDPE 25MM XO,600MET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AC3484" w:rsidRPr="00C22073" w:rsidRDefault="00AC3484" w:rsidP="00543B60">
                            <w:pPr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>17</w:t>
                            </w:r>
                          </w:p>
                        </w:tc>
                      </w:tr>
                      <w:tr w:rsidR="00AC3484" w:rsidRPr="001F731D" w:rsidTr="00C22073">
                        <w:trPr>
                          <w:trHeight w:val="300"/>
                        </w:trPr>
                        <w:tc>
                          <w:tcPr>
                            <w:tcW w:w="6663" w:type="dxa"/>
                          </w:tcPr>
                          <w:p w:rsidR="00AC3484" w:rsidRPr="00C22073" w:rsidRDefault="00AC3484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>COMP END  CAP 40MM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AC3484" w:rsidRPr="00C22073" w:rsidRDefault="00AC3484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AC3484" w:rsidRPr="001F731D" w:rsidTr="00C22073">
                        <w:trPr>
                          <w:trHeight w:val="315"/>
                        </w:trPr>
                        <w:tc>
                          <w:tcPr>
                            <w:tcW w:w="6663" w:type="dxa"/>
                          </w:tcPr>
                          <w:p w:rsidR="00AC3484" w:rsidRPr="00C22073" w:rsidRDefault="00AC3484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sz w:val="18"/>
                                <w:szCs w:val="16"/>
                              </w:rPr>
                              <w:t>COMP COUPLING  40MM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AC3484" w:rsidRPr="00C22073" w:rsidRDefault="00AC3484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sz w:val="18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AC3484" w:rsidRPr="001F731D" w:rsidTr="00C22073">
                        <w:trPr>
                          <w:trHeight w:val="240"/>
                        </w:trPr>
                        <w:tc>
                          <w:tcPr>
                            <w:tcW w:w="6663" w:type="dxa"/>
                          </w:tcPr>
                          <w:p w:rsidR="00AC3484" w:rsidRPr="00C22073" w:rsidRDefault="00AC3484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>COMP TEE 40MM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AC3484" w:rsidRPr="00C22073" w:rsidRDefault="00AC3484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sz w:val="18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AC3484" w:rsidRPr="001F731D" w:rsidTr="00C22073">
                        <w:trPr>
                          <w:trHeight w:val="225"/>
                        </w:trPr>
                        <w:tc>
                          <w:tcPr>
                            <w:tcW w:w="6663" w:type="dxa"/>
                          </w:tcPr>
                          <w:p w:rsidR="00AC3484" w:rsidRPr="00C22073" w:rsidRDefault="00AC3484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>BRASS BALL GATE VALVE 40MM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AC3484" w:rsidRPr="00C22073" w:rsidRDefault="00AC3484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sz w:val="18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AC3484" w:rsidRPr="001F731D" w:rsidTr="00C22073">
                        <w:trPr>
                          <w:trHeight w:val="163"/>
                        </w:trPr>
                        <w:tc>
                          <w:tcPr>
                            <w:tcW w:w="6663" w:type="dxa"/>
                          </w:tcPr>
                          <w:p w:rsidR="00297F4D" w:rsidRPr="00C22073" w:rsidRDefault="00AC3484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>COMP ADAPTOR MALE  40X40MM</w:t>
                            </w:r>
                            <w:r w:rsidR="00297F4D"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:rsidR="00AC3484" w:rsidRPr="00C22073" w:rsidRDefault="00297F4D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>M  ADAPTOR  40 11/2’’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AC3484" w:rsidRPr="00C22073" w:rsidRDefault="00AC3484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sz w:val="18"/>
                                <w:szCs w:val="16"/>
                              </w:rPr>
                              <w:t>2</w:t>
                            </w:r>
                          </w:p>
                        </w:tc>
                      </w:tr>
                      <w:tr w:rsidR="00AC3484" w:rsidRPr="001F731D" w:rsidTr="00C22073">
                        <w:trPr>
                          <w:trHeight w:val="177"/>
                        </w:trPr>
                        <w:tc>
                          <w:tcPr>
                            <w:tcW w:w="6663" w:type="dxa"/>
                          </w:tcPr>
                          <w:p w:rsidR="00297F4D" w:rsidRPr="00C22073" w:rsidRDefault="00297F4D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>HYDROMATIC  PVC ORANGE</w:t>
                            </w:r>
                          </w:p>
                          <w:p w:rsidR="00297F4D" w:rsidRPr="00C22073" w:rsidRDefault="00297F4D" w:rsidP="008C0A27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 xml:space="preserve"> BENSKON NYLOMATIC  WITH SPRING 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AC3484" w:rsidRPr="00C22073" w:rsidRDefault="00297F4D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sz w:val="18"/>
                                <w:szCs w:val="16"/>
                              </w:rPr>
                              <w:t>17</w:t>
                            </w:r>
                          </w:p>
                        </w:tc>
                      </w:tr>
                      <w:tr w:rsidR="00AC3484" w:rsidRPr="001F731D" w:rsidTr="00C22073">
                        <w:trPr>
                          <w:trHeight w:val="237"/>
                        </w:trPr>
                        <w:tc>
                          <w:tcPr>
                            <w:tcW w:w="6663" w:type="dxa"/>
                          </w:tcPr>
                          <w:p w:rsidR="00AC3484" w:rsidRPr="00C22073" w:rsidRDefault="008C0A27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>ALUM PLASTIC BLK 20</w:t>
                            </w:r>
                          </w:p>
                          <w:p w:rsidR="008C0A27" w:rsidRPr="00C22073" w:rsidRDefault="008C0A27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 xml:space="preserve">PIPLET PLUSTIC BLK 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AC3484" w:rsidRPr="00C22073" w:rsidRDefault="008C0A27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sz w:val="18"/>
                                <w:szCs w:val="16"/>
                              </w:rPr>
                              <w:t>17</w:t>
                            </w:r>
                          </w:p>
                        </w:tc>
                      </w:tr>
                      <w:tr w:rsidR="00AC3484" w:rsidRPr="001F731D" w:rsidTr="00C22073">
                        <w:trPr>
                          <w:trHeight w:val="237"/>
                        </w:trPr>
                        <w:tc>
                          <w:tcPr>
                            <w:tcW w:w="6663" w:type="dxa"/>
                          </w:tcPr>
                          <w:p w:rsidR="00AC3484" w:rsidRPr="00C22073" w:rsidRDefault="008C0A27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>HOSE CLAMP 12MM</w:t>
                            </w:r>
                          </w:p>
                          <w:p w:rsidR="008C0A27" w:rsidRPr="00C22073" w:rsidRDefault="008C0A27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>CLAMP HOSE GS 12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AC3484" w:rsidRPr="00C22073" w:rsidRDefault="008C0A27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sz w:val="18"/>
                                <w:szCs w:val="16"/>
                              </w:rPr>
                              <w:t>34</w:t>
                            </w:r>
                          </w:p>
                        </w:tc>
                      </w:tr>
                      <w:tr w:rsidR="00AC3484" w:rsidRPr="001F731D" w:rsidTr="00C22073">
                        <w:trPr>
                          <w:trHeight w:val="290"/>
                        </w:trPr>
                        <w:tc>
                          <w:tcPr>
                            <w:tcW w:w="6663" w:type="dxa"/>
                          </w:tcPr>
                          <w:p w:rsidR="008C0A27" w:rsidRPr="00C22073" w:rsidRDefault="008C0A27" w:rsidP="00887244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>DRAGLINE HOSE  5YR 20MM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AC3484" w:rsidRPr="00C22073" w:rsidRDefault="008C0A27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sz w:val="18"/>
                                <w:szCs w:val="16"/>
                              </w:rPr>
                              <w:t>1224</w:t>
                            </w:r>
                          </w:p>
                        </w:tc>
                      </w:tr>
                      <w:tr w:rsidR="008C0A27" w:rsidRPr="001F731D" w:rsidTr="00C22073">
                        <w:trPr>
                          <w:trHeight w:val="255"/>
                        </w:trPr>
                        <w:tc>
                          <w:tcPr>
                            <w:tcW w:w="6663" w:type="dxa"/>
                          </w:tcPr>
                          <w:p w:rsidR="008C0A27" w:rsidRPr="00C22073" w:rsidRDefault="008C0A27" w:rsidP="00887244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>DRAGLINE STAND  20MM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8C0A27" w:rsidRPr="00C22073" w:rsidRDefault="008C0A27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sz w:val="18"/>
                                <w:szCs w:val="16"/>
                              </w:rPr>
                              <w:t>34</w:t>
                            </w:r>
                          </w:p>
                        </w:tc>
                      </w:tr>
                      <w:tr w:rsidR="008C0A27" w:rsidRPr="001F731D" w:rsidTr="00C22073">
                        <w:trPr>
                          <w:trHeight w:val="195"/>
                        </w:trPr>
                        <w:tc>
                          <w:tcPr>
                            <w:tcW w:w="6663" w:type="dxa"/>
                          </w:tcPr>
                          <w:p w:rsidR="008C0A27" w:rsidRPr="00C22073" w:rsidRDefault="008C0A27" w:rsidP="00887244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 xml:space="preserve">NORMAC  TWIN DIESIL PUMP 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8C0A27" w:rsidRPr="00C22073" w:rsidRDefault="008C0A27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sz w:val="18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8C0A27" w:rsidRPr="001F731D" w:rsidTr="00C22073">
                        <w:trPr>
                          <w:trHeight w:val="290"/>
                        </w:trPr>
                        <w:tc>
                          <w:tcPr>
                            <w:tcW w:w="6663" w:type="dxa"/>
                          </w:tcPr>
                          <w:p w:rsidR="008C0A27" w:rsidRPr="00C22073" w:rsidRDefault="008C0A27" w:rsidP="00887244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>HELIFLEX  40MM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8C0A27" w:rsidRPr="00C22073" w:rsidRDefault="008C0A27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sz w:val="18"/>
                                <w:szCs w:val="16"/>
                              </w:rPr>
                              <w:t>6</w:t>
                            </w:r>
                          </w:p>
                        </w:tc>
                      </w:tr>
                      <w:tr w:rsidR="008C0A27" w:rsidRPr="001F731D" w:rsidTr="00C22073">
                        <w:trPr>
                          <w:trHeight w:val="270"/>
                        </w:trPr>
                        <w:tc>
                          <w:tcPr>
                            <w:tcW w:w="6663" w:type="dxa"/>
                          </w:tcPr>
                          <w:p w:rsidR="008C0A27" w:rsidRPr="00C22073" w:rsidRDefault="008C0A27" w:rsidP="00887244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>COUPLING FEM/FEM11/2’’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8C0A27" w:rsidRPr="00C22073" w:rsidRDefault="008C0A27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sz w:val="18"/>
                                <w:szCs w:val="16"/>
                              </w:rPr>
                              <w:t>2</w:t>
                            </w:r>
                          </w:p>
                        </w:tc>
                      </w:tr>
                      <w:tr w:rsidR="008C0A27" w:rsidRPr="001F731D" w:rsidTr="00C22073">
                        <w:trPr>
                          <w:trHeight w:val="165"/>
                        </w:trPr>
                        <w:tc>
                          <w:tcPr>
                            <w:tcW w:w="6663" w:type="dxa"/>
                          </w:tcPr>
                          <w:p w:rsidR="008C0A27" w:rsidRPr="00C22073" w:rsidRDefault="008C0A27" w:rsidP="00887244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>M ADAPT /HOSE 40MM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8C0A27" w:rsidRPr="00C22073" w:rsidRDefault="008C0A27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sz w:val="18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8C0A27" w:rsidRPr="001F731D" w:rsidTr="00C22073">
                        <w:trPr>
                          <w:trHeight w:val="474"/>
                        </w:trPr>
                        <w:tc>
                          <w:tcPr>
                            <w:tcW w:w="6663" w:type="dxa"/>
                          </w:tcPr>
                          <w:p w:rsidR="008C0A27" w:rsidRPr="00C22073" w:rsidRDefault="008C0A27" w:rsidP="00887244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>COMP ADAPTOR MALE  40X40MM</w:t>
                            </w:r>
                          </w:p>
                          <w:p w:rsidR="001F731D" w:rsidRPr="00C22073" w:rsidRDefault="001F731D" w:rsidP="00887244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>M ADAPTOR 40M11/2’’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8C0A27" w:rsidRPr="00C22073" w:rsidRDefault="008C0A27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sz w:val="18"/>
                                <w:szCs w:val="16"/>
                              </w:rPr>
                              <w:t>1</w:t>
                            </w:r>
                          </w:p>
                          <w:p w:rsidR="008C0A27" w:rsidRPr="00C22073" w:rsidRDefault="008C0A27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  <w:tr w:rsidR="008C0A27" w:rsidRPr="001F731D" w:rsidTr="00C22073">
                        <w:trPr>
                          <w:trHeight w:val="255"/>
                        </w:trPr>
                        <w:tc>
                          <w:tcPr>
                            <w:tcW w:w="6663" w:type="dxa"/>
                          </w:tcPr>
                          <w:p w:rsidR="008C0A27" w:rsidRPr="00C22073" w:rsidRDefault="001F731D" w:rsidP="00887244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>GALV BEND M/F 40MM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8C0A27" w:rsidRPr="00C22073" w:rsidRDefault="001F731D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sz w:val="18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8C0A27" w:rsidRPr="001F731D" w:rsidTr="00C22073">
                        <w:trPr>
                          <w:trHeight w:val="315"/>
                        </w:trPr>
                        <w:tc>
                          <w:tcPr>
                            <w:tcW w:w="6663" w:type="dxa"/>
                          </w:tcPr>
                          <w:p w:rsidR="008C0A27" w:rsidRPr="00C22073" w:rsidRDefault="001F731D" w:rsidP="00887244">
                            <w:pPr>
                              <w:spacing w:after="220"/>
                              <w:ind w:right="835"/>
                              <w:contextualSpacing/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rFonts w:eastAsia="Times New Roman" w:cs="Arial"/>
                                <w:spacing w:val="-5"/>
                                <w:sz w:val="18"/>
                                <w:szCs w:val="16"/>
                              </w:rPr>
                              <w:t>COMP SADDLE  40X25MM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:rsidR="008C0A27" w:rsidRPr="00C22073" w:rsidRDefault="001F731D" w:rsidP="00543B60">
                            <w:pPr>
                              <w:spacing w:after="220"/>
                              <w:ind w:right="835"/>
                              <w:contextualSpacing/>
                              <w:rPr>
                                <w:sz w:val="18"/>
                                <w:szCs w:val="16"/>
                              </w:rPr>
                            </w:pPr>
                            <w:r w:rsidRPr="00C22073">
                              <w:rPr>
                                <w:sz w:val="18"/>
                                <w:szCs w:val="16"/>
                              </w:rPr>
                              <w:t>17</w:t>
                            </w:r>
                          </w:p>
                        </w:tc>
                      </w:tr>
                    </w:tbl>
                    <w:p w:rsidR="001F731D" w:rsidRDefault="001F731D" w:rsidP="00F91056">
                      <w:pPr>
                        <w:spacing w:after="220" w:line="240" w:lineRule="auto"/>
                        <w:ind w:right="835"/>
                        <w:contextualSpacing/>
                        <w:rPr>
                          <w:rFonts w:ascii="Century Gothic" w:eastAsia="Times New Roman" w:hAnsi="Century Gothic" w:cs="Arial"/>
                          <w:spacing w:val="-5"/>
                          <w:sz w:val="28"/>
                          <w:szCs w:val="28"/>
                          <w:vertAlign w:val="superscript"/>
                        </w:rPr>
                      </w:pPr>
                    </w:p>
                    <w:p w:rsidR="00393017" w:rsidRPr="00393017" w:rsidRDefault="005A31AA" w:rsidP="00D7086D">
                      <w:pPr>
                        <w:spacing w:after="220" w:line="240" w:lineRule="auto"/>
                        <w:ind w:right="835"/>
                        <w:contextualSpacing/>
                        <w:rPr>
                          <w:rFonts w:ascii="Century Gothic" w:eastAsia="Times New Roman" w:hAnsi="Century Gothic" w:cs="Arial"/>
                          <w:b/>
                          <w:spacing w:val="-5"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spacing w:val="-5"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</w:p>
                    <w:p w:rsidR="00393017" w:rsidRDefault="00393017" w:rsidP="00393017">
                      <w:pPr>
                        <w:spacing w:after="220" w:line="240" w:lineRule="auto"/>
                        <w:ind w:left="835" w:right="835"/>
                        <w:contextualSpacing/>
                        <w:rPr>
                          <w:rFonts w:ascii="Century Gothic" w:eastAsia="Times New Roman" w:hAnsi="Century Gothic" w:cs="Arial"/>
                          <w:spacing w:val="-5"/>
                          <w:sz w:val="28"/>
                          <w:szCs w:val="28"/>
                          <w:vertAlign w:val="superscript"/>
                        </w:rPr>
                      </w:pPr>
                    </w:p>
                    <w:p w:rsidR="00393017" w:rsidRDefault="00393017" w:rsidP="00393017">
                      <w:pPr>
                        <w:spacing w:after="220" w:line="240" w:lineRule="auto"/>
                        <w:ind w:left="835" w:right="835"/>
                        <w:contextualSpacing/>
                        <w:rPr>
                          <w:rFonts w:ascii="Century Gothic" w:eastAsia="Times New Roman" w:hAnsi="Century Gothic" w:cs="Arial"/>
                          <w:spacing w:val="-5"/>
                          <w:sz w:val="28"/>
                          <w:szCs w:val="28"/>
                          <w:vertAlign w:val="superscript"/>
                        </w:rPr>
                      </w:pPr>
                    </w:p>
                    <w:p w:rsidR="00393017" w:rsidRDefault="00393017" w:rsidP="00393017">
                      <w:pPr>
                        <w:spacing w:after="220" w:line="240" w:lineRule="auto"/>
                        <w:ind w:left="835" w:right="835"/>
                        <w:contextualSpacing/>
                        <w:rPr>
                          <w:rFonts w:ascii="Century Gothic" w:eastAsia="Times New Roman" w:hAnsi="Century Gothic" w:cs="Arial"/>
                          <w:spacing w:val="-5"/>
                          <w:sz w:val="28"/>
                          <w:szCs w:val="28"/>
                          <w:vertAlign w:val="superscript"/>
                        </w:rPr>
                      </w:pPr>
                    </w:p>
                    <w:p w:rsidR="00393017" w:rsidRDefault="00393017" w:rsidP="00393017">
                      <w:pPr>
                        <w:spacing w:after="220" w:line="240" w:lineRule="auto"/>
                        <w:ind w:left="835" w:right="835"/>
                        <w:contextualSpacing/>
                        <w:rPr>
                          <w:rFonts w:ascii="Century Gothic" w:eastAsia="Times New Roman" w:hAnsi="Century Gothic" w:cs="Arial"/>
                          <w:spacing w:val="-5"/>
                          <w:sz w:val="28"/>
                          <w:szCs w:val="28"/>
                          <w:vertAlign w:val="superscript"/>
                        </w:rPr>
                      </w:pPr>
                    </w:p>
                    <w:p w:rsidR="00393017" w:rsidRDefault="00393017" w:rsidP="00393017">
                      <w:pPr>
                        <w:spacing w:after="220" w:line="240" w:lineRule="auto"/>
                        <w:ind w:left="835" w:right="835"/>
                        <w:contextualSpacing/>
                        <w:rPr>
                          <w:rFonts w:ascii="Century Gothic" w:eastAsia="Times New Roman" w:hAnsi="Century Gothic" w:cs="Arial"/>
                          <w:spacing w:val="-5"/>
                          <w:sz w:val="28"/>
                          <w:szCs w:val="28"/>
                          <w:vertAlign w:val="superscript"/>
                        </w:rPr>
                      </w:pPr>
                    </w:p>
                    <w:p w:rsidR="00393017" w:rsidRDefault="00393017" w:rsidP="00393017">
                      <w:pPr>
                        <w:spacing w:after="220" w:line="240" w:lineRule="auto"/>
                        <w:ind w:left="835" w:right="835"/>
                        <w:contextualSpacing/>
                        <w:rPr>
                          <w:rFonts w:ascii="Century Gothic" w:eastAsia="Times New Roman" w:hAnsi="Century Gothic" w:cs="Arial"/>
                          <w:spacing w:val="-5"/>
                          <w:sz w:val="28"/>
                          <w:szCs w:val="28"/>
                          <w:vertAlign w:val="superscript"/>
                        </w:rPr>
                      </w:pPr>
                    </w:p>
                    <w:p w:rsidR="00393017" w:rsidRPr="00393017" w:rsidRDefault="00393017" w:rsidP="00393017">
                      <w:pPr>
                        <w:spacing w:after="220" w:line="240" w:lineRule="auto"/>
                        <w:ind w:left="835" w:right="835"/>
                        <w:contextualSpacing/>
                        <w:rPr>
                          <w:rFonts w:ascii="Century Gothic" w:eastAsia="Times New Roman" w:hAnsi="Century Gothic" w:cs="Arial"/>
                          <w:spacing w:val="-5"/>
                          <w:sz w:val="28"/>
                          <w:szCs w:val="28"/>
                          <w:vertAlign w:val="superscript"/>
                        </w:rPr>
                      </w:pPr>
                    </w:p>
                    <w:p w:rsidR="00B604AB" w:rsidRPr="00122F81" w:rsidRDefault="00B604AB" w:rsidP="00BC360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2105025</wp:posOffset>
                </wp:positionV>
                <wp:extent cx="6600825" cy="67627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08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4DC7" w:rsidRPr="00D7086D" w:rsidRDefault="00D7086D" w:rsidP="00193CC9">
                            <w:pPr>
                              <w:spacing w:after="0"/>
                              <w:rPr>
                                <w:b/>
                                <w:lang w:val="en-ZA"/>
                              </w:rPr>
                            </w:pPr>
                            <w:r>
                              <w:rPr>
                                <w:b/>
                                <w:lang w:val="en-ZA"/>
                              </w:rPr>
                              <w:t>SPECIFICATION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45.75pt;margin-top:165.75pt;width:519.7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" filled="f" stroked="f" strokeweight=".5pt">
                <v:path arrowok="t"/>
                <v:textbox>
                  <w:txbxContent>
                    <w:p w:rsidR="00A84DC7" w:rsidRPr="00D7086D" w:rsidRDefault="00D7086D" w:rsidP="00193CC9">
                      <w:pPr>
                        <w:spacing w:after="0"/>
                        <w:rPr>
                          <w:b/>
                          <w:lang w:val="en-ZA"/>
                        </w:rPr>
                      </w:pPr>
                      <w:r>
                        <w:rPr>
                          <w:b/>
                          <w:lang w:val="en-ZA"/>
                        </w:rPr>
                        <w:t>SPECIFICATION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-723900</wp:posOffset>
                </wp:positionV>
                <wp:extent cx="4438650" cy="1463675"/>
                <wp:effectExtent l="0" t="0" r="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1463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51E" w:rsidRPr="0068551E" w:rsidRDefault="00CA33D0" w:rsidP="0068551E">
                            <w:pPr>
                              <w:spacing w:line="240" w:lineRule="au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DEVELOPMENT PLANNING </w:t>
                            </w:r>
                          </w:p>
                          <w:p w:rsidR="00B604AB" w:rsidRPr="0068551E" w:rsidRDefault="00B604AB" w:rsidP="0068551E">
                            <w:pPr>
                              <w:spacing w:line="240" w:lineRule="auto"/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163.5pt;margin-top:-57pt;width:349.5pt;height:1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" filled="f" stroked="f" strokeweight=".5pt">
                <v:path arrowok="t"/>
                <v:textbox>
                  <w:txbxContent>
                    <w:p w:rsidR="0068551E" w:rsidRPr="0068551E" w:rsidRDefault="00CA33D0" w:rsidP="0068551E">
                      <w:pPr>
                        <w:spacing w:line="240" w:lineRule="auto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DEVELOPMENT PLANNING </w:t>
                      </w:r>
                    </w:p>
                    <w:p w:rsidR="00B604AB" w:rsidRPr="0068551E" w:rsidRDefault="00B604AB" w:rsidP="0068551E">
                      <w:pPr>
                        <w:spacing w:line="240" w:lineRule="auto"/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1609725</wp:posOffset>
                </wp:positionV>
                <wp:extent cx="2933700" cy="39052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37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04AB" w:rsidRPr="00D7086D" w:rsidRDefault="00B604AB" w:rsidP="00193CC9">
                            <w:pPr>
                              <w:rPr>
                                <w:b/>
                                <w:sz w:val="40"/>
                                <w:szCs w:val="40"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45pt;margin-top:126.75pt;width:231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" filled="f" stroked="f" strokeweight=".5pt">
                <v:path arrowok="t"/>
                <v:textbox>
                  <w:txbxContent>
                    <w:p w:rsidR="00B604AB" w:rsidRPr="00D7086D" w:rsidRDefault="00B604AB" w:rsidP="00193CC9">
                      <w:pPr>
                        <w:rPr>
                          <w:b/>
                          <w:sz w:val="40"/>
                          <w:szCs w:val="40"/>
                          <w:lang w:val="en-Z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604AB" w:rsidRPr="00A84DC7" w:rsidSect="00BC3601">
      <w:headerReference w:type="even" r:id="rId8"/>
      <w:headerReference w:type="default" r:id="rId9"/>
      <w:headerReference w:type="first" r:id="rId10"/>
      <w:pgSz w:w="11907" w:h="16839" w:code="9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D3" w:rsidRDefault="00C97ED3" w:rsidP="00BC3601">
      <w:pPr>
        <w:spacing w:after="0" w:line="240" w:lineRule="auto"/>
      </w:pPr>
      <w:r>
        <w:separator/>
      </w:r>
    </w:p>
  </w:endnote>
  <w:endnote w:type="continuationSeparator" w:id="0">
    <w:p w:rsidR="00C97ED3" w:rsidRDefault="00C97ED3" w:rsidP="00BC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D3" w:rsidRDefault="00C97ED3" w:rsidP="00BC3601">
      <w:pPr>
        <w:spacing w:after="0" w:line="240" w:lineRule="auto"/>
      </w:pPr>
      <w:r>
        <w:separator/>
      </w:r>
    </w:p>
  </w:footnote>
  <w:footnote w:type="continuationSeparator" w:id="0">
    <w:p w:rsidR="00C97ED3" w:rsidRDefault="00C97ED3" w:rsidP="00BC3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AB" w:rsidRDefault="005346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688551" o:spid="_x0000_s2053" type="#_x0000_t75" style="position:absolute;margin-left:0;margin-top:0;width:596.15pt;height:842.4pt;z-index:-251657216;mso-position-horizontal:center;mso-position-horizontal-relative:margin;mso-position-vertical:center;mso-position-vertical-relative:margin" o:allowincell="f">
          <v:imagedata r:id="rId1" o:title="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AB" w:rsidRDefault="005346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688552" o:spid="_x0000_s2054" type="#_x0000_t75" style="position:absolute;margin-left:0;margin-top:0;width:596.15pt;height:842.4pt;z-index:-251656192;mso-position-horizontal:center;mso-position-horizontal-relative:margin;mso-position-vertical:center;mso-position-vertical-relative:margin" o:allowincell="f">
          <v:imagedata r:id="rId1" o:title="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AB" w:rsidRDefault="005346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688550" o:spid="_x0000_s2052" type="#_x0000_t75" style="position:absolute;margin-left:0;margin-top:0;width:596.15pt;height:842.4pt;z-index:-251658240;mso-position-horizontal:center;mso-position-horizontal-relative:margin;mso-position-vertical:center;mso-position-vertical-relative:margin" o:allowincell="f">
          <v:imagedata r:id="rId1" o:title="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4C9D"/>
    <w:multiLevelType w:val="hybridMultilevel"/>
    <w:tmpl w:val="DF82236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646AB"/>
    <w:multiLevelType w:val="hybridMultilevel"/>
    <w:tmpl w:val="9730AB7A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01"/>
    <w:rsid w:val="00017F14"/>
    <w:rsid w:val="000624F9"/>
    <w:rsid w:val="000761D8"/>
    <w:rsid w:val="000B243B"/>
    <w:rsid w:val="000B2979"/>
    <w:rsid w:val="00114E60"/>
    <w:rsid w:val="00122F81"/>
    <w:rsid w:val="00124878"/>
    <w:rsid w:val="00157C03"/>
    <w:rsid w:val="00184E90"/>
    <w:rsid w:val="00193CC9"/>
    <w:rsid w:val="001B110A"/>
    <w:rsid w:val="001B1547"/>
    <w:rsid w:val="001B7F90"/>
    <w:rsid w:val="001F731D"/>
    <w:rsid w:val="00200AE2"/>
    <w:rsid w:val="00207EF5"/>
    <w:rsid w:val="0023659D"/>
    <w:rsid w:val="0027275B"/>
    <w:rsid w:val="00297F4D"/>
    <w:rsid w:val="00317C53"/>
    <w:rsid w:val="00330230"/>
    <w:rsid w:val="00364435"/>
    <w:rsid w:val="0037198D"/>
    <w:rsid w:val="003846CB"/>
    <w:rsid w:val="00393017"/>
    <w:rsid w:val="003943BE"/>
    <w:rsid w:val="00395B41"/>
    <w:rsid w:val="0039661D"/>
    <w:rsid w:val="003A270D"/>
    <w:rsid w:val="003C18ED"/>
    <w:rsid w:val="003C6746"/>
    <w:rsid w:val="003C6CCF"/>
    <w:rsid w:val="003D0233"/>
    <w:rsid w:val="003E2BF9"/>
    <w:rsid w:val="0041638F"/>
    <w:rsid w:val="004C74F0"/>
    <w:rsid w:val="004D0188"/>
    <w:rsid w:val="00507C36"/>
    <w:rsid w:val="00543B60"/>
    <w:rsid w:val="005A31AA"/>
    <w:rsid w:val="005A3495"/>
    <w:rsid w:val="005A4741"/>
    <w:rsid w:val="005C49E8"/>
    <w:rsid w:val="00622525"/>
    <w:rsid w:val="00650DFB"/>
    <w:rsid w:val="0068551E"/>
    <w:rsid w:val="00690951"/>
    <w:rsid w:val="006B6117"/>
    <w:rsid w:val="00781707"/>
    <w:rsid w:val="007870C0"/>
    <w:rsid w:val="007A0D11"/>
    <w:rsid w:val="007A2356"/>
    <w:rsid w:val="007A4B23"/>
    <w:rsid w:val="007A5987"/>
    <w:rsid w:val="007B1167"/>
    <w:rsid w:val="007D04C5"/>
    <w:rsid w:val="007D6070"/>
    <w:rsid w:val="007E1765"/>
    <w:rsid w:val="007E5969"/>
    <w:rsid w:val="00813715"/>
    <w:rsid w:val="00820E1B"/>
    <w:rsid w:val="008220A8"/>
    <w:rsid w:val="0083225C"/>
    <w:rsid w:val="0087701B"/>
    <w:rsid w:val="00884B6E"/>
    <w:rsid w:val="00887244"/>
    <w:rsid w:val="00887571"/>
    <w:rsid w:val="008A0497"/>
    <w:rsid w:val="008B2E82"/>
    <w:rsid w:val="008C0A27"/>
    <w:rsid w:val="008D647C"/>
    <w:rsid w:val="008F16DF"/>
    <w:rsid w:val="00901249"/>
    <w:rsid w:val="009431E2"/>
    <w:rsid w:val="00943DF7"/>
    <w:rsid w:val="00944C3D"/>
    <w:rsid w:val="00951308"/>
    <w:rsid w:val="00954C2A"/>
    <w:rsid w:val="009718FE"/>
    <w:rsid w:val="009B2686"/>
    <w:rsid w:val="009F4138"/>
    <w:rsid w:val="00A03102"/>
    <w:rsid w:val="00A32162"/>
    <w:rsid w:val="00A45862"/>
    <w:rsid w:val="00A76063"/>
    <w:rsid w:val="00A84DC7"/>
    <w:rsid w:val="00A8788B"/>
    <w:rsid w:val="00AB452A"/>
    <w:rsid w:val="00AC3484"/>
    <w:rsid w:val="00AC367F"/>
    <w:rsid w:val="00AC6791"/>
    <w:rsid w:val="00B32E4B"/>
    <w:rsid w:val="00B604AB"/>
    <w:rsid w:val="00B70771"/>
    <w:rsid w:val="00BA5A48"/>
    <w:rsid w:val="00BB3CBC"/>
    <w:rsid w:val="00BB60C5"/>
    <w:rsid w:val="00BC3601"/>
    <w:rsid w:val="00BC4FD1"/>
    <w:rsid w:val="00BE0384"/>
    <w:rsid w:val="00C16172"/>
    <w:rsid w:val="00C22073"/>
    <w:rsid w:val="00C64F06"/>
    <w:rsid w:val="00C97ED3"/>
    <w:rsid w:val="00CA33D0"/>
    <w:rsid w:val="00CB2845"/>
    <w:rsid w:val="00CB49B9"/>
    <w:rsid w:val="00CC076B"/>
    <w:rsid w:val="00D1209A"/>
    <w:rsid w:val="00D23174"/>
    <w:rsid w:val="00D23555"/>
    <w:rsid w:val="00D40827"/>
    <w:rsid w:val="00D550D4"/>
    <w:rsid w:val="00D5679A"/>
    <w:rsid w:val="00D65210"/>
    <w:rsid w:val="00D67F1E"/>
    <w:rsid w:val="00D7086D"/>
    <w:rsid w:val="00D74A9F"/>
    <w:rsid w:val="00DA02E8"/>
    <w:rsid w:val="00E931F4"/>
    <w:rsid w:val="00F04A56"/>
    <w:rsid w:val="00F75427"/>
    <w:rsid w:val="00F81E41"/>
    <w:rsid w:val="00F91056"/>
    <w:rsid w:val="00FE1390"/>
    <w:rsid w:val="00FE156C"/>
    <w:rsid w:val="00FF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601"/>
  </w:style>
  <w:style w:type="paragraph" w:styleId="Footer">
    <w:name w:val="footer"/>
    <w:basedOn w:val="Normal"/>
    <w:link w:val="FooterChar"/>
    <w:uiPriority w:val="99"/>
    <w:unhideWhenUsed/>
    <w:rsid w:val="00BC3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601"/>
  </w:style>
  <w:style w:type="table" w:styleId="TableGrid">
    <w:name w:val="Table Grid"/>
    <w:basedOn w:val="TableNormal"/>
    <w:uiPriority w:val="59"/>
    <w:rsid w:val="00BC3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15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601"/>
  </w:style>
  <w:style w:type="paragraph" w:styleId="Footer">
    <w:name w:val="footer"/>
    <w:basedOn w:val="Normal"/>
    <w:link w:val="FooterChar"/>
    <w:uiPriority w:val="99"/>
    <w:unhideWhenUsed/>
    <w:rsid w:val="00BC3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601"/>
  </w:style>
  <w:style w:type="table" w:styleId="TableGrid">
    <w:name w:val="Table Grid"/>
    <w:basedOn w:val="TableNormal"/>
    <w:uiPriority w:val="59"/>
    <w:rsid w:val="00BC3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1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Mcebisi</dc:creator>
  <cp:lastModifiedBy>HP</cp:lastModifiedBy>
  <cp:revision>4</cp:revision>
  <cp:lastPrinted>2019-09-05T13:08:00Z</cp:lastPrinted>
  <dcterms:created xsi:type="dcterms:W3CDTF">2019-09-05T13:10:00Z</dcterms:created>
  <dcterms:modified xsi:type="dcterms:W3CDTF">2019-09-05T13:10:00Z</dcterms:modified>
</cp:coreProperties>
</file>