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E4C3" w14:textId="77777777" w:rsidR="00DF6016" w:rsidRDefault="00DF6016" w:rsidP="00D54119">
      <w:pPr>
        <w:spacing w:line="276" w:lineRule="auto"/>
        <w:jc w:val="center"/>
        <w:rPr>
          <w:rFonts w:asciiTheme="minorHAnsi" w:hAnsiTheme="minorHAnsi" w:cs="Arial"/>
          <w:b/>
          <w:sz w:val="24"/>
          <w:szCs w:val="24"/>
        </w:rPr>
      </w:pPr>
    </w:p>
    <w:p w14:paraId="5B27EA46" w14:textId="77777777" w:rsidR="00DF6016" w:rsidRDefault="00DF6016" w:rsidP="00D54119">
      <w:pPr>
        <w:spacing w:line="276" w:lineRule="auto"/>
        <w:jc w:val="center"/>
        <w:rPr>
          <w:rFonts w:asciiTheme="minorHAnsi" w:hAnsiTheme="minorHAnsi" w:cs="Arial"/>
          <w:b/>
          <w:sz w:val="24"/>
          <w:szCs w:val="24"/>
        </w:rPr>
      </w:pPr>
    </w:p>
    <w:p w14:paraId="25536CAD" w14:textId="77777777" w:rsidR="00DF6016" w:rsidRDefault="00DF6016" w:rsidP="00D54119">
      <w:pPr>
        <w:spacing w:line="276" w:lineRule="auto"/>
        <w:jc w:val="center"/>
        <w:rPr>
          <w:rFonts w:asciiTheme="minorHAnsi" w:hAnsiTheme="minorHAnsi" w:cs="Arial"/>
          <w:b/>
          <w:sz w:val="24"/>
          <w:szCs w:val="24"/>
        </w:rPr>
      </w:pPr>
    </w:p>
    <w:p w14:paraId="0C7CFC3F" w14:textId="77777777" w:rsidR="008A2022" w:rsidRPr="00D54119" w:rsidRDefault="00676D24" w:rsidP="00D54119">
      <w:pPr>
        <w:spacing w:line="276" w:lineRule="auto"/>
        <w:jc w:val="center"/>
        <w:rPr>
          <w:rFonts w:asciiTheme="minorHAnsi" w:hAnsiTheme="minorHAnsi" w:cs="Arial"/>
          <w:b/>
          <w:sz w:val="24"/>
          <w:szCs w:val="24"/>
        </w:rPr>
      </w:pPr>
      <w:r w:rsidRPr="00D54119">
        <w:rPr>
          <w:rFonts w:asciiTheme="minorHAnsi" w:hAnsiTheme="minorHAnsi" w:cs="Arial"/>
          <w:b/>
          <w:sz w:val="24"/>
          <w:szCs w:val="24"/>
        </w:rPr>
        <w:t>NTABANKULU LOCAL MUNICIPALITY</w:t>
      </w:r>
    </w:p>
    <w:p w14:paraId="31E5B6BC" w14:textId="77777777" w:rsidR="008A2022" w:rsidRPr="00483CB7" w:rsidRDefault="008A2022" w:rsidP="00D54119">
      <w:pPr>
        <w:spacing w:line="276" w:lineRule="auto"/>
        <w:jc w:val="center"/>
        <w:rPr>
          <w:rFonts w:asciiTheme="minorHAnsi" w:hAnsiTheme="minorHAnsi" w:cs="Arial"/>
          <w:b/>
          <w:sz w:val="24"/>
          <w:szCs w:val="24"/>
        </w:rPr>
      </w:pPr>
    </w:p>
    <w:p w14:paraId="54A00677" w14:textId="0BF051C9" w:rsidR="008A2022" w:rsidRPr="00483CB7" w:rsidRDefault="008964C0" w:rsidP="00D54119">
      <w:pPr>
        <w:spacing w:line="276" w:lineRule="auto"/>
        <w:jc w:val="center"/>
        <w:rPr>
          <w:rFonts w:asciiTheme="minorHAnsi" w:hAnsiTheme="minorHAnsi" w:cs="Arial"/>
          <w:b/>
          <w:sz w:val="24"/>
          <w:szCs w:val="24"/>
        </w:rPr>
      </w:pPr>
      <w:r>
        <w:rPr>
          <w:rFonts w:asciiTheme="minorHAnsi" w:hAnsiTheme="minorHAnsi" w:cs="Arial"/>
          <w:b/>
          <w:sz w:val="24"/>
          <w:szCs w:val="24"/>
        </w:rPr>
        <w:t xml:space="preserve">BID NO.: </w:t>
      </w:r>
      <w:r w:rsidR="00B04B5B">
        <w:rPr>
          <w:rFonts w:asciiTheme="minorHAnsi" w:hAnsiTheme="minorHAnsi" w:cs="Arial"/>
          <w:b/>
          <w:sz w:val="24"/>
          <w:szCs w:val="24"/>
        </w:rPr>
        <w:t>NLM/DP/CFMPS/2026/2027</w:t>
      </w:r>
    </w:p>
    <w:p w14:paraId="1A24D79A" w14:textId="77777777" w:rsidR="008A2022" w:rsidRPr="00483CB7" w:rsidRDefault="008A2022" w:rsidP="00D54119">
      <w:pPr>
        <w:spacing w:line="276" w:lineRule="auto"/>
        <w:jc w:val="center"/>
        <w:rPr>
          <w:rFonts w:asciiTheme="minorHAnsi" w:hAnsiTheme="minorHAnsi" w:cs="Arial"/>
          <w:b/>
          <w:sz w:val="24"/>
          <w:szCs w:val="24"/>
        </w:rPr>
      </w:pPr>
    </w:p>
    <w:p w14:paraId="213CD9AE" w14:textId="760435D5" w:rsidR="00D86536" w:rsidRDefault="00D86536" w:rsidP="00D86536">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FENCED </w:t>
      </w:r>
      <w:r w:rsidR="00B04B5B">
        <w:rPr>
          <w:rFonts w:ascii="Calibri" w:hAnsi="Calibri" w:cs="Calibri"/>
          <w:b/>
          <w:sz w:val="24"/>
          <w:szCs w:val="24"/>
        </w:rPr>
        <w:t>MATHOLE</w:t>
      </w:r>
      <w:r w:rsidRPr="00AC779F">
        <w:rPr>
          <w:rFonts w:ascii="Calibri" w:hAnsi="Calibri" w:cs="Calibri"/>
          <w:b/>
          <w:sz w:val="24"/>
          <w:szCs w:val="24"/>
        </w:rPr>
        <w:t xml:space="preserve"> PRE-SCHOOL WITH ABLUTION FACILITIES</w:t>
      </w:r>
      <w:r>
        <w:rPr>
          <w:rFonts w:ascii="Calibri" w:hAnsi="Calibri" w:cs="Calibri"/>
          <w:b/>
          <w:sz w:val="24"/>
          <w:szCs w:val="24"/>
        </w:rPr>
        <w:t xml:space="preserve"> </w:t>
      </w:r>
    </w:p>
    <w:p w14:paraId="6C5637FC" w14:textId="77777777" w:rsidR="00F36F60" w:rsidRPr="00D54119" w:rsidRDefault="00F36F60" w:rsidP="00D54119">
      <w:pPr>
        <w:spacing w:line="276" w:lineRule="auto"/>
        <w:rPr>
          <w:rFonts w:asciiTheme="minorHAnsi" w:hAnsiTheme="minorHAnsi" w:cs="Arial"/>
          <w:sz w:val="24"/>
          <w:szCs w:val="24"/>
        </w:rPr>
      </w:pPr>
    </w:p>
    <w:p w14:paraId="42AEBE26" w14:textId="77777777" w:rsidR="008A2022" w:rsidRPr="00D54119" w:rsidRDefault="008A2022" w:rsidP="00D54119">
      <w:pPr>
        <w:spacing w:line="276" w:lineRule="auto"/>
        <w:rPr>
          <w:rFonts w:asciiTheme="minorHAnsi" w:hAnsiTheme="minorHAnsi" w:cs="Arial"/>
          <w:sz w:val="24"/>
          <w:szCs w:val="24"/>
        </w:rPr>
      </w:pPr>
    </w:p>
    <w:p w14:paraId="44C19E88" w14:textId="77777777" w:rsidR="008A2022" w:rsidRPr="00D54119" w:rsidRDefault="008A2022" w:rsidP="00D54119">
      <w:pPr>
        <w:spacing w:line="276" w:lineRule="auto"/>
        <w:rPr>
          <w:rFonts w:asciiTheme="minorHAnsi" w:hAnsiTheme="minorHAnsi" w:cs="Arial"/>
          <w:sz w:val="24"/>
          <w:szCs w:val="24"/>
        </w:rPr>
      </w:pPr>
    </w:p>
    <w:p w14:paraId="52EBA25E" w14:textId="77777777" w:rsidR="008A2022" w:rsidRPr="00D54119" w:rsidRDefault="008A2022" w:rsidP="00D54119">
      <w:pPr>
        <w:spacing w:line="276" w:lineRule="auto"/>
        <w:rPr>
          <w:rFonts w:asciiTheme="minorHAnsi" w:hAnsiTheme="minorHAnsi" w:cs="Arial"/>
          <w:sz w:val="24"/>
          <w:szCs w:val="24"/>
        </w:rPr>
      </w:pPr>
    </w:p>
    <w:p w14:paraId="34C0DD9F" w14:textId="77777777" w:rsidR="00CD5812" w:rsidRPr="00D54119" w:rsidRDefault="00CD5812" w:rsidP="00D54119">
      <w:pPr>
        <w:pBdr>
          <w:top w:val="single" w:sz="4" w:space="1" w:color="auto"/>
          <w:bottom w:val="single" w:sz="4" w:space="1" w:color="auto"/>
        </w:pBdr>
        <w:spacing w:line="276" w:lineRule="auto"/>
        <w:jc w:val="center"/>
        <w:rPr>
          <w:rFonts w:asciiTheme="minorHAnsi" w:hAnsiTheme="minorHAnsi" w:cs="Arial"/>
          <w:b/>
          <w:sz w:val="24"/>
          <w:szCs w:val="24"/>
        </w:rPr>
      </w:pPr>
    </w:p>
    <w:p w14:paraId="6602DEB2" w14:textId="77777777" w:rsidR="008A2022" w:rsidRPr="00D54119" w:rsidRDefault="008A2022" w:rsidP="00D54119">
      <w:pPr>
        <w:pBdr>
          <w:top w:val="single" w:sz="4" w:space="1" w:color="auto"/>
          <w:bottom w:val="single" w:sz="4" w:space="1" w:color="auto"/>
        </w:pBdr>
        <w:spacing w:line="276" w:lineRule="auto"/>
        <w:jc w:val="center"/>
        <w:rPr>
          <w:rFonts w:asciiTheme="minorHAnsi" w:hAnsiTheme="minorHAnsi" w:cs="Arial"/>
          <w:b/>
          <w:sz w:val="24"/>
          <w:szCs w:val="24"/>
        </w:rPr>
      </w:pPr>
      <w:r w:rsidRPr="00D54119">
        <w:rPr>
          <w:rFonts w:asciiTheme="minorHAnsi" w:hAnsiTheme="minorHAnsi" w:cs="Arial"/>
          <w:b/>
          <w:sz w:val="24"/>
          <w:szCs w:val="24"/>
        </w:rPr>
        <w:t>Part T1: Tendering Procedure</w:t>
      </w:r>
    </w:p>
    <w:p w14:paraId="17264CE0" w14:textId="77777777" w:rsidR="00CD5812" w:rsidRPr="00D54119" w:rsidRDefault="00CD5812" w:rsidP="00D54119">
      <w:pPr>
        <w:pBdr>
          <w:top w:val="single" w:sz="4" w:space="1" w:color="auto"/>
          <w:bottom w:val="single" w:sz="4" w:space="1" w:color="auto"/>
        </w:pBdr>
        <w:spacing w:line="276" w:lineRule="auto"/>
        <w:jc w:val="center"/>
        <w:rPr>
          <w:rFonts w:asciiTheme="minorHAnsi" w:hAnsiTheme="minorHAnsi" w:cs="Arial"/>
          <w:b/>
          <w:sz w:val="24"/>
          <w:szCs w:val="24"/>
        </w:rPr>
      </w:pPr>
    </w:p>
    <w:p w14:paraId="335FEAAB" w14:textId="77777777" w:rsidR="00CD5812" w:rsidRPr="00D54119" w:rsidRDefault="00CD5812" w:rsidP="00D54119">
      <w:pPr>
        <w:spacing w:line="276" w:lineRule="auto"/>
        <w:rPr>
          <w:rFonts w:asciiTheme="minorHAnsi" w:hAnsiTheme="minorHAnsi" w:cs="Arial"/>
          <w:sz w:val="24"/>
          <w:szCs w:val="24"/>
        </w:rPr>
      </w:pPr>
    </w:p>
    <w:p w14:paraId="01BA6BEE" w14:textId="77777777" w:rsidR="00CD5812" w:rsidRPr="00D54119" w:rsidRDefault="00CD5812" w:rsidP="00D54119">
      <w:pPr>
        <w:spacing w:line="276" w:lineRule="auto"/>
        <w:rPr>
          <w:rFonts w:asciiTheme="minorHAnsi" w:hAnsiTheme="minorHAnsi" w:cs="Arial"/>
          <w:sz w:val="24"/>
          <w:szCs w:val="24"/>
        </w:rPr>
      </w:pPr>
    </w:p>
    <w:tbl>
      <w:tblPr>
        <w:tblW w:w="0" w:type="auto"/>
        <w:tblLook w:val="04A0" w:firstRow="1" w:lastRow="0" w:firstColumn="1" w:lastColumn="0" w:noHBand="0" w:noVBand="1"/>
      </w:tblPr>
      <w:tblGrid>
        <w:gridCol w:w="1475"/>
        <w:gridCol w:w="7108"/>
        <w:gridCol w:w="773"/>
      </w:tblGrid>
      <w:tr w:rsidR="008A2022" w:rsidRPr="00D54119" w14:paraId="1431EBF2" w14:textId="77777777">
        <w:tc>
          <w:tcPr>
            <w:tcW w:w="1526" w:type="dxa"/>
          </w:tcPr>
          <w:p w14:paraId="67CB39B6" w14:textId="77777777" w:rsidR="008A2022" w:rsidRPr="00D54119" w:rsidRDefault="00C74B06" w:rsidP="00D54119">
            <w:pPr>
              <w:spacing w:line="276" w:lineRule="auto"/>
              <w:rPr>
                <w:rFonts w:asciiTheme="minorHAnsi" w:hAnsiTheme="minorHAnsi" w:cs="Arial"/>
                <w:b/>
                <w:sz w:val="24"/>
                <w:szCs w:val="24"/>
              </w:rPr>
            </w:pPr>
            <w:r>
              <w:rPr>
                <w:rFonts w:asciiTheme="minorHAnsi" w:hAnsiTheme="minorHAnsi" w:cs="Arial"/>
                <w:b/>
                <w:sz w:val="24"/>
                <w:szCs w:val="24"/>
              </w:rPr>
              <w:t xml:space="preserve">Contents </w:t>
            </w:r>
          </w:p>
        </w:tc>
        <w:tc>
          <w:tcPr>
            <w:tcW w:w="7938" w:type="dxa"/>
          </w:tcPr>
          <w:p w14:paraId="7A71FA6B" w14:textId="77777777" w:rsidR="008A2022" w:rsidRPr="00D54119" w:rsidRDefault="008A2022" w:rsidP="00D54119">
            <w:pPr>
              <w:spacing w:line="276" w:lineRule="auto"/>
              <w:rPr>
                <w:rFonts w:asciiTheme="minorHAnsi" w:hAnsiTheme="minorHAnsi" w:cs="Arial"/>
                <w:b/>
                <w:sz w:val="24"/>
                <w:szCs w:val="24"/>
              </w:rPr>
            </w:pPr>
          </w:p>
        </w:tc>
        <w:tc>
          <w:tcPr>
            <w:tcW w:w="850" w:type="dxa"/>
          </w:tcPr>
          <w:p w14:paraId="01A0E305" w14:textId="1F0EA9CD" w:rsidR="008A2022" w:rsidRPr="00D54119" w:rsidRDefault="008A2022" w:rsidP="00C74B06">
            <w:pPr>
              <w:spacing w:line="276" w:lineRule="auto"/>
              <w:jc w:val="center"/>
              <w:rPr>
                <w:rFonts w:asciiTheme="minorHAnsi" w:hAnsiTheme="minorHAnsi" w:cs="Arial"/>
                <w:b/>
                <w:sz w:val="24"/>
                <w:szCs w:val="24"/>
              </w:rPr>
            </w:pPr>
          </w:p>
        </w:tc>
      </w:tr>
      <w:tr w:rsidR="008A2022" w:rsidRPr="00D54119" w14:paraId="5A453332" w14:textId="77777777">
        <w:tc>
          <w:tcPr>
            <w:tcW w:w="1526" w:type="dxa"/>
          </w:tcPr>
          <w:p w14:paraId="5A354E13" w14:textId="77777777" w:rsidR="008A2022" w:rsidRPr="00D54119" w:rsidRDefault="008A2022" w:rsidP="00D54119">
            <w:pPr>
              <w:spacing w:line="276" w:lineRule="auto"/>
              <w:rPr>
                <w:rFonts w:asciiTheme="minorHAnsi" w:hAnsiTheme="minorHAnsi" w:cs="Arial"/>
                <w:b/>
                <w:sz w:val="24"/>
                <w:szCs w:val="24"/>
              </w:rPr>
            </w:pPr>
            <w:r w:rsidRPr="00D54119">
              <w:rPr>
                <w:rFonts w:asciiTheme="minorHAnsi" w:hAnsiTheme="minorHAnsi" w:cs="Arial"/>
                <w:b/>
                <w:sz w:val="24"/>
                <w:szCs w:val="24"/>
              </w:rPr>
              <w:t>T1.1</w:t>
            </w:r>
          </w:p>
        </w:tc>
        <w:tc>
          <w:tcPr>
            <w:tcW w:w="7938" w:type="dxa"/>
          </w:tcPr>
          <w:p w14:paraId="4A0105DB" w14:textId="77777777" w:rsidR="008A2022" w:rsidRPr="00D54119" w:rsidRDefault="008A2022" w:rsidP="00D54119">
            <w:pPr>
              <w:spacing w:line="276" w:lineRule="auto"/>
              <w:rPr>
                <w:rFonts w:asciiTheme="minorHAnsi" w:hAnsiTheme="minorHAnsi" w:cs="Arial"/>
                <w:b/>
                <w:sz w:val="24"/>
                <w:szCs w:val="24"/>
              </w:rPr>
            </w:pPr>
            <w:r w:rsidRPr="00D54119">
              <w:rPr>
                <w:rFonts w:asciiTheme="minorHAnsi" w:hAnsiTheme="minorHAnsi" w:cs="Arial"/>
                <w:b/>
                <w:sz w:val="24"/>
                <w:szCs w:val="24"/>
              </w:rPr>
              <w:t>Tender Notice and Invitation to Tender</w:t>
            </w:r>
          </w:p>
        </w:tc>
        <w:tc>
          <w:tcPr>
            <w:tcW w:w="850" w:type="dxa"/>
          </w:tcPr>
          <w:p w14:paraId="244A87B7" w14:textId="15016D93" w:rsidR="008A2022" w:rsidRPr="00D54119" w:rsidRDefault="008A2022" w:rsidP="00C74B06">
            <w:pPr>
              <w:spacing w:line="276" w:lineRule="auto"/>
              <w:jc w:val="center"/>
              <w:rPr>
                <w:rFonts w:asciiTheme="minorHAnsi" w:hAnsiTheme="minorHAnsi" w:cs="Arial"/>
                <w:b/>
                <w:sz w:val="24"/>
                <w:szCs w:val="24"/>
              </w:rPr>
            </w:pPr>
          </w:p>
        </w:tc>
      </w:tr>
      <w:tr w:rsidR="008A2022" w:rsidRPr="00D54119" w14:paraId="51517E75" w14:textId="77777777">
        <w:tc>
          <w:tcPr>
            <w:tcW w:w="1526" w:type="dxa"/>
          </w:tcPr>
          <w:p w14:paraId="2BC9FC74" w14:textId="77777777" w:rsidR="008A2022" w:rsidRPr="00D54119" w:rsidRDefault="008A2022" w:rsidP="00D54119">
            <w:pPr>
              <w:spacing w:line="276" w:lineRule="auto"/>
              <w:rPr>
                <w:rFonts w:asciiTheme="minorHAnsi" w:hAnsiTheme="minorHAnsi" w:cs="Arial"/>
                <w:b/>
                <w:sz w:val="24"/>
                <w:szCs w:val="24"/>
              </w:rPr>
            </w:pPr>
            <w:r w:rsidRPr="00D54119">
              <w:rPr>
                <w:rFonts w:asciiTheme="minorHAnsi" w:hAnsiTheme="minorHAnsi" w:cs="Arial"/>
                <w:b/>
                <w:sz w:val="24"/>
                <w:szCs w:val="24"/>
              </w:rPr>
              <w:t>T1.2</w:t>
            </w:r>
          </w:p>
        </w:tc>
        <w:tc>
          <w:tcPr>
            <w:tcW w:w="7938" w:type="dxa"/>
          </w:tcPr>
          <w:p w14:paraId="7EE6A835" w14:textId="77777777" w:rsidR="008A2022" w:rsidRPr="00D54119" w:rsidRDefault="008A2022" w:rsidP="00D54119">
            <w:pPr>
              <w:spacing w:line="276" w:lineRule="auto"/>
              <w:rPr>
                <w:rFonts w:asciiTheme="minorHAnsi" w:hAnsiTheme="minorHAnsi" w:cs="Arial"/>
                <w:b/>
                <w:sz w:val="24"/>
                <w:szCs w:val="24"/>
              </w:rPr>
            </w:pPr>
            <w:r w:rsidRPr="00D54119">
              <w:rPr>
                <w:rFonts w:asciiTheme="minorHAnsi" w:hAnsiTheme="minorHAnsi" w:cs="Arial"/>
                <w:b/>
                <w:sz w:val="24"/>
                <w:szCs w:val="24"/>
              </w:rPr>
              <w:t>Tender Data</w:t>
            </w:r>
          </w:p>
        </w:tc>
        <w:tc>
          <w:tcPr>
            <w:tcW w:w="850" w:type="dxa"/>
          </w:tcPr>
          <w:p w14:paraId="71CFF0B0" w14:textId="5087FC1A" w:rsidR="008A2022" w:rsidRPr="00D54119" w:rsidRDefault="008A2022" w:rsidP="00C74B06">
            <w:pPr>
              <w:spacing w:line="276" w:lineRule="auto"/>
              <w:jc w:val="center"/>
              <w:rPr>
                <w:rFonts w:asciiTheme="minorHAnsi" w:hAnsiTheme="minorHAnsi" w:cs="Arial"/>
                <w:b/>
                <w:sz w:val="24"/>
                <w:szCs w:val="24"/>
              </w:rPr>
            </w:pPr>
          </w:p>
        </w:tc>
      </w:tr>
    </w:tbl>
    <w:p w14:paraId="3E6D2559" w14:textId="77777777" w:rsidR="008A2022" w:rsidRPr="00D54119" w:rsidRDefault="008A2022" w:rsidP="00D54119">
      <w:pPr>
        <w:spacing w:line="276" w:lineRule="auto"/>
        <w:rPr>
          <w:rFonts w:asciiTheme="minorHAnsi" w:hAnsiTheme="minorHAnsi" w:cs="Arial"/>
          <w:b/>
          <w:sz w:val="24"/>
          <w:szCs w:val="24"/>
        </w:rPr>
      </w:pPr>
    </w:p>
    <w:p w14:paraId="7C3E8ECF" w14:textId="77777777" w:rsidR="00C025DF" w:rsidRPr="00D54119" w:rsidRDefault="00C025DF" w:rsidP="00D54119">
      <w:pPr>
        <w:spacing w:line="276" w:lineRule="auto"/>
        <w:jc w:val="center"/>
        <w:rPr>
          <w:rFonts w:asciiTheme="minorHAnsi" w:hAnsiTheme="minorHAnsi" w:cs="Arial"/>
          <w:sz w:val="24"/>
          <w:szCs w:val="24"/>
        </w:rPr>
      </w:pPr>
    </w:p>
    <w:p w14:paraId="06F9A658" w14:textId="77777777" w:rsidR="00C243A1" w:rsidRPr="00D54119" w:rsidRDefault="00C243A1" w:rsidP="00D54119">
      <w:pPr>
        <w:spacing w:line="276" w:lineRule="auto"/>
        <w:jc w:val="center"/>
        <w:rPr>
          <w:rFonts w:asciiTheme="minorHAnsi" w:hAnsiTheme="minorHAnsi" w:cs="Arial"/>
          <w:sz w:val="24"/>
          <w:szCs w:val="24"/>
        </w:rPr>
      </w:pPr>
    </w:p>
    <w:p w14:paraId="326F3D49" w14:textId="77777777" w:rsidR="00C243A1" w:rsidRPr="00D54119" w:rsidRDefault="00C243A1" w:rsidP="00D54119">
      <w:pPr>
        <w:spacing w:line="276" w:lineRule="auto"/>
        <w:jc w:val="center"/>
        <w:rPr>
          <w:rFonts w:asciiTheme="minorHAnsi" w:hAnsiTheme="minorHAnsi" w:cs="Arial"/>
          <w:sz w:val="24"/>
          <w:szCs w:val="24"/>
        </w:rPr>
      </w:pPr>
    </w:p>
    <w:p w14:paraId="708EDFA6" w14:textId="77777777" w:rsidR="00C243A1" w:rsidRPr="00D54119" w:rsidRDefault="00C243A1" w:rsidP="00D54119">
      <w:pPr>
        <w:spacing w:line="276" w:lineRule="auto"/>
        <w:jc w:val="center"/>
        <w:rPr>
          <w:rFonts w:asciiTheme="minorHAnsi" w:hAnsiTheme="minorHAnsi" w:cs="Arial"/>
          <w:sz w:val="24"/>
          <w:szCs w:val="24"/>
        </w:rPr>
      </w:pPr>
    </w:p>
    <w:p w14:paraId="3426E41C" w14:textId="77777777" w:rsidR="00C243A1" w:rsidRPr="00D54119" w:rsidRDefault="00C243A1" w:rsidP="00D54119">
      <w:pPr>
        <w:spacing w:line="276" w:lineRule="auto"/>
        <w:jc w:val="center"/>
        <w:rPr>
          <w:rFonts w:asciiTheme="minorHAnsi" w:hAnsiTheme="minorHAnsi" w:cs="Arial"/>
          <w:sz w:val="24"/>
          <w:szCs w:val="24"/>
        </w:rPr>
      </w:pPr>
    </w:p>
    <w:p w14:paraId="5309C2F0" w14:textId="77777777" w:rsidR="00C243A1" w:rsidRPr="00D54119" w:rsidRDefault="00C243A1" w:rsidP="00D54119">
      <w:pPr>
        <w:spacing w:line="276" w:lineRule="auto"/>
        <w:jc w:val="center"/>
        <w:rPr>
          <w:rFonts w:asciiTheme="minorHAnsi" w:hAnsiTheme="minorHAnsi" w:cs="Arial"/>
          <w:sz w:val="24"/>
          <w:szCs w:val="24"/>
        </w:rPr>
      </w:pPr>
    </w:p>
    <w:p w14:paraId="388856F1" w14:textId="77777777" w:rsidR="00C243A1" w:rsidRPr="00D54119" w:rsidRDefault="00C243A1" w:rsidP="00D54119">
      <w:pPr>
        <w:spacing w:line="276" w:lineRule="auto"/>
        <w:jc w:val="center"/>
        <w:rPr>
          <w:rFonts w:asciiTheme="minorHAnsi" w:hAnsiTheme="minorHAnsi" w:cs="Arial"/>
          <w:sz w:val="24"/>
          <w:szCs w:val="24"/>
        </w:rPr>
      </w:pPr>
    </w:p>
    <w:p w14:paraId="617C28A6" w14:textId="77777777" w:rsidR="00C243A1" w:rsidRPr="00D54119" w:rsidRDefault="00C243A1" w:rsidP="00D54119">
      <w:pPr>
        <w:spacing w:line="276" w:lineRule="auto"/>
        <w:jc w:val="center"/>
        <w:rPr>
          <w:rFonts w:asciiTheme="minorHAnsi" w:hAnsiTheme="minorHAnsi" w:cs="Arial"/>
          <w:sz w:val="24"/>
          <w:szCs w:val="24"/>
        </w:rPr>
      </w:pPr>
    </w:p>
    <w:p w14:paraId="733064FC" w14:textId="77777777" w:rsidR="00C243A1" w:rsidRPr="00D54119" w:rsidRDefault="00C243A1" w:rsidP="00D54119">
      <w:pPr>
        <w:spacing w:line="276" w:lineRule="auto"/>
        <w:jc w:val="center"/>
        <w:rPr>
          <w:rFonts w:asciiTheme="minorHAnsi" w:hAnsiTheme="minorHAnsi" w:cs="Arial"/>
          <w:sz w:val="24"/>
          <w:szCs w:val="24"/>
        </w:rPr>
      </w:pPr>
    </w:p>
    <w:p w14:paraId="229EFAFB" w14:textId="77777777" w:rsidR="00C243A1" w:rsidRPr="00D54119" w:rsidRDefault="00C243A1" w:rsidP="00D54119">
      <w:pPr>
        <w:spacing w:line="276" w:lineRule="auto"/>
        <w:jc w:val="center"/>
        <w:rPr>
          <w:rFonts w:asciiTheme="minorHAnsi" w:hAnsiTheme="minorHAnsi" w:cs="Arial"/>
          <w:sz w:val="24"/>
          <w:szCs w:val="24"/>
        </w:rPr>
      </w:pPr>
    </w:p>
    <w:p w14:paraId="480F2428" w14:textId="77777777" w:rsidR="00C243A1" w:rsidRPr="00D54119" w:rsidRDefault="00C243A1" w:rsidP="00D54119">
      <w:pPr>
        <w:spacing w:line="276" w:lineRule="auto"/>
        <w:jc w:val="center"/>
        <w:rPr>
          <w:rFonts w:asciiTheme="minorHAnsi" w:hAnsiTheme="minorHAnsi" w:cs="Arial"/>
          <w:sz w:val="24"/>
          <w:szCs w:val="24"/>
        </w:rPr>
      </w:pPr>
    </w:p>
    <w:p w14:paraId="07EAFC7C" w14:textId="77777777" w:rsidR="00C243A1" w:rsidRPr="00D54119" w:rsidRDefault="00C243A1" w:rsidP="00D54119">
      <w:pPr>
        <w:spacing w:line="276" w:lineRule="auto"/>
        <w:jc w:val="center"/>
        <w:rPr>
          <w:rFonts w:asciiTheme="minorHAnsi" w:hAnsiTheme="minorHAnsi" w:cs="Arial"/>
          <w:sz w:val="24"/>
          <w:szCs w:val="24"/>
        </w:rPr>
      </w:pPr>
    </w:p>
    <w:p w14:paraId="5CE4CE61" w14:textId="77777777" w:rsidR="00C243A1" w:rsidRPr="00D54119" w:rsidRDefault="00C243A1" w:rsidP="00D54119">
      <w:pPr>
        <w:spacing w:line="276" w:lineRule="auto"/>
        <w:jc w:val="center"/>
        <w:rPr>
          <w:rFonts w:asciiTheme="minorHAnsi" w:hAnsiTheme="minorHAnsi" w:cs="Arial"/>
          <w:sz w:val="24"/>
          <w:szCs w:val="24"/>
        </w:rPr>
      </w:pPr>
    </w:p>
    <w:p w14:paraId="50CE34F5" w14:textId="77777777" w:rsidR="00C243A1" w:rsidRPr="00D54119" w:rsidRDefault="00C243A1" w:rsidP="00D54119">
      <w:pPr>
        <w:spacing w:line="276" w:lineRule="auto"/>
        <w:jc w:val="center"/>
        <w:rPr>
          <w:rFonts w:asciiTheme="minorHAnsi" w:hAnsiTheme="minorHAnsi" w:cs="Arial"/>
          <w:sz w:val="24"/>
          <w:szCs w:val="24"/>
        </w:rPr>
      </w:pPr>
    </w:p>
    <w:p w14:paraId="11D26D0E" w14:textId="77777777" w:rsidR="00C243A1" w:rsidRPr="00D54119" w:rsidRDefault="00C243A1" w:rsidP="00D54119">
      <w:pPr>
        <w:spacing w:line="276" w:lineRule="auto"/>
        <w:jc w:val="center"/>
        <w:rPr>
          <w:rFonts w:asciiTheme="minorHAnsi" w:hAnsiTheme="minorHAnsi" w:cs="Arial"/>
          <w:sz w:val="24"/>
          <w:szCs w:val="24"/>
        </w:rPr>
      </w:pPr>
    </w:p>
    <w:p w14:paraId="50AE6197" w14:textId="77777777" w:rsidR="00C243A1" w:rsidRPr="00D54119" w:rsidRDefault="00C243A1" w:rsidP="00D54119">
      <w:pPr>
        <w:spacing w:line="276" w:lineRule="auto"/>
        <w:jc w:val="center"/>
        <w:rPr>
          <w:rFonts w:asciiTheme="minorHAnsi" w:hAnsiTheme="minorHAnsi" w:cs="Arial"/>
          <w:sz w:val="24"/>
          <w:szCs w:val="24"/>
        </w:rPr>
      </w:pPr>
    </w:p>
    <w:p w14:paraId="4CE2BDD7" w14:textId="77777777" w:rsidR="00C243A1" w:rsidRPr="00D54119" w:rsidRDefault="00C243A1" w:rsidP="00D54119">
      <w:pPr>
        <w:spacing w:line="276" w:lineRule="auto"/>
        <w:jc w:val="center"/>
        <w:rPr>
          <w:rFonts w:asciiTheme="minorHAnsi" w:hAnsiTheme="minorHAnsi" w:cs="Arial"/>
          <w:sz w:val="24"/>
          <w:szCs w:val="24"/>
        </w:rPr>
      </w:pPr>
    </w:p>
    <w:p w14:paraId="3199AEBB" w14:textId="77777777" w:rsidR="00C243A1" w:rsidRPr="00D54119" w:rsidRDefault="00C243A1" w:rsidP="00D54119">
      <w:pPr>
        <w:spacing w:line="276" w:lineRule="auto"/>
        <w:jc w:val="center"/>
        <w:rPr>
          <w:rFonts w:asciiTheme="minorHAnsi" w:hAnsiTheme="minorHAnsi" w:cs="Arial"/>
          <w:sz w:val="24"/>
          <w:szCs w:val="24"/>
        </w:rPr>
      </w:pPr>
    </w:p>
    <w:p w14:paraId="6FD11CAA" w14:textId="77777777" w:rsidR="00C243A1" w:rsidRPr="00D54119" w:rsidRDefault="00C243A1" w:rsidP="00D54119">
      <w:pPr>
        <w:spacing w:line="276" w:lineRule="auto"/>
        <w:jc w:val="center"/>
        <w:rPr>
          <w:rFonts w:asciiTheme="minorHAnsi" w:hAnsiTheme="minorHAnsi" w:cs="Arial"/>
          <w:sz w:val="24"/>
          <w:szCs w:val="24"/>
        </w:rPr>
      </w:pPr>
    </w:p>
    <w:p w14:paraId="444592B4" w14:textId="77777777" w:rsidR="00C243A1" w:rsidRPr="00D54119" w:rsidRDefault="00C243A1" w:rsidP="00D54119">
      <w:pPr>
        <w:spacing w:line="276" w:lineRule="auto"/>
        <w:jc w:val="center"/>
        <w:rPr>
          <w:rFonts w:asciiTheme="minorHAnsi" w:hAnsiTheme="minorHAnsi" w:cs="Arial"/>
          <w:sz w:val="24"/>
          <w:szCs w:val="24"/>
        </w:rPr>
      </w:pPr>
    </w:p>
    <w:p w14:paraId="3C19E16D" w14:textId="77777777" w:rsidR="00C243A1" w:rsidRPr="00D54119" w:rsidRDefault="00C243A1" w:rsidP="00D54119">
      <w:pPr>
        <w:spacing w:line="276" w:lineRule="auto"/>
        <w:jc w:val="center"/>
        <w:rPr>
          <w:rFonts w:asciiTheme="minorHAnsi" w:hAnsiTheme="minorHAnsi" w:cs="Arial"/>
          <w:sz w:val="24"/>
          <w:szCs w:val="24"/>
        </w:rPr>
      </w:pPr>
    </w:p>
    <w:p w14:paraId="47E9EADD" w14:textId="77777777" w:rsidR="00C243A1" w:rsidRPr="00D54119" w:rsidRDefault="00C243A1" w:rsidP="00D54119">
      <w:pPr>
        <w:spacing w:line="276" w:lineRule="auto"/>
        <w:jc w:val="center"/>
        <w:rPr>
          <w:rFonts w:asciiTheme="minorHAnsi" w:hAnsiTheme="minorHAnsi" w:cs="Arial"/>
          <w:sz w:val="24"/>
          <w:szCs w:val="24"/>
        </w:rPr>
      </w:pPr>
    </w:p>
    <w:p w14:paraId="73E3F913" w14:textId="77777777" w:rsidR="00C243A1" w:rsidRPr="00D54119" w:rsidRDefault="00C243A1" w:rsidP="00D54119">
      <w:pPr>
        <w:spacing w:line="276" w:lineRule="auto"/>
        <w:jc w:val="center"/>
        <w:rPr>
          <w:rFonts w:asciiTheme="minorHAnsi" w:hAnsiTheme="minorHAnsi" w:cs="Arial"/>
          <w:sz w:val="24"/>
          <w:szCs w:val="24"/>
        </w:rPr>
      </w:pPr>
    </w:p>
    <w:p w14:paraId="7E6FE5E0" w14:textId="2C1261BE" w:rsidR="006C19E0" w:rsidRDefault="00771E89" w:rsidP="00CE1956">
      <w:pPr>
        <w:spacing w:line="276" w:lineRule="auto"/>
        <w:jc w:val="center"/>
        <w:rPr>
          <w:rFonts w:asciiTheme="minorHAnsi" w:hAnsiTheme="minorHAnsi"/>
          <w:b/>
          <w:bCs/>
          <w:sz w:val="24"/>
          <w:szCs w:val="24"/>
        </w:rPr>
      </w:pPr>
      <w:r w:rsidRPr="005C0EDA">
        <w:rPr>
          <w:rFonts w:asciiTheme="minorHAnsi" w:hAnsiTheme="minorHAnsi"/>
          <w:b/>
          <w:bCs/>
          <w:sz w:val="24"/>
          <w:szCs w:val="24"/>
        </w:rPr>
        <w:t>T1.1</w:t>
      </w:r>
      <w:r>
        <w:rPr>
          <w:rFonts w:asciiTheme="minorHAnsi" w:hAnsiTheme="minorHAnsi"/>
          <w:sz w:val="24"/>
          <w:szCs w:val="24"/>
        </w:rPr>
        <w:t xml:space="preserve"> </w:t>
      </w:r>
      <w:r w:rsidR="006C19E0" w:rsidRPr="006C19E0">
        <w:rPr>
          <w:rFonts w:asciiTheme="minorHAnsi" w:hAnsiTheme="minorHAnsi"/>
          <w:b/>
          <w:bCs/>
          <w:sz w:val="24"/>
          <w:szCs w:val="24"/>
        </w:rPr>
        <w:t>ADVERTISEMENT</w:t>
      </w:r>
    </w:p>
    <w:p w14:paraId="2CB33FE6" w14:textId="707D81E3" w:rsidR="00B04B5B" w:rsidRDefault="00B04B5B" w:rsidP="00CE1956">
      <w:pPr>
        <w:spacing w:line="276" w:lineRule="auto"/>
        <w:jc w:val="center"/>
        <w:rPr>
          <w:rFonts w:asciiTheme="minorHAnsi" w:hAnsiTheme="minorHAnsi"/>
          <w:sz w:val="24"/>
          <w:szCs w:val="24"/>
        </w:rPr>
      </w:pPr>
      <w:r>
        <w:rPr>
          <w:rFonts w:asciiTheme="minorHAnsi" w:hAnsiTheme="minorHAnsi"/>
          <w:noProof/>
          <w:sz w:val="24"/>
          <w:szCs w:val="24"/>
        </w:rPr>
        <w:drawing>
          <wp:inline distT="0" distB="0" distL="0" distR="0" wp14:anchorId="55FB17FE" wp14:editId="2EE76FF7">
            <wp:extent cx="2146300" cy="1930400"/>
            <wp:effectExtent l="0" t="0" r="6350" b="0"/>
            <wp:docPr id="17656660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1930400"/>
                    </a:xfrm>
                    <a:prstGeom prst="rect">
                      <a:avLst/>
                    </a:prstGeom>
                    <a:noFill/>
                  </pic:spPr>
                </pic:pic>
              </a:graphicData>
            </a:graphic>
          </wp:inline>
        </w:drawing>
      </w:r>
    </w:p>
    <w:p w14:paraId="7CF5646A" w14:textId="77777777" w:rsidR="003D646F" w:rsidRPr="003B0328" w:rsidRDefault="003D646F" w:rsidP="003D646F">
      <w:pPr>
        <w:tabs>
          <w:tab w:val="left" w:pos="964"/>
        </w:tabs>
        <w:jc w:val="center"/>
        <w:rPr>
          <w:rFonts w:ascii="Arial" w:hAnsi="Arial" w:cs="Arial"/>
          <w:b/>
          <w:bCs/>
          <w:sz w:val="24"/>
          <w:szCs w:val="24"/>
        </w:rPr>
      </w:pPr>
      <w:bookmarkStart w:id="0" w:name="_Hlk198541404"/>
      <w:r w:rsidRPr="003B0328">
        <w:rPr>
          <w:rFonts w:ascii="Arial" w:hAnsi="Arial" w:cs="Arial"/>
          <w:b/>
          <w:bCs/>
          <w:sz w:val="24"/>
          <w:szCs w:val="24"/>
        </w:rPr>
        <w:t>BID NOTICE AND INVITATION TO BID</w:t>
      </w:r>
    </w:p>
    <w:p w14:paraId="6D1A4266" w14:textId="77777777" w:rsidR="003D646F" w:rsidRPr="003B0328" w:rsidRDefault="003D646F" w:rsidP="003D646F">
      <w:pPr>
        <w:tabs>
          <w:tab w:val="left" w:pos="964"/>
        </w:tabs>
        <w:jc w:val="center"/>
        <w:rPr>
          <w:rFonts w:ascii="Arial" w:hAnsi="Arial" w:cs="Arial"/>
          <w:b/>
          <w:sz w:val="24"/>
          <w:szCs w:val="24"/>
        </w:rPr>
      </w:pPr>
      <w:r w:rsidRPr="003B0328">
        <w:rPr>
          <w:rFonts w:ascii="Arial" w:hAnsi="Arial" w:cs="Arial"/>
          <w:b/>
          <w:sz w:val="24"/>
          <w:szCs w:val="24"/>
        </w:rPr>
        <w:t>BID NO:</w:t>
      </w:r>
      <w:r w:rsidRPr="003B0328">
        <w:rPr>
          <w:rFonts w:ascii="Arial" w:hAnsi="Arial" w:cs="Arial"/>
          <w:sz w:val="24"/>
          <w:szCs w:val="24"/>
        </w:rPr>
        <w:t xml:space="preserve"> </w:t>
      </w:r>
      <w:r w:rsidRPr="003B0328">
        <w:rPr>
          <w:rFonts w:ascii="Arial" w:hAnsi="Arial" w:cs="Arial"/>
          <w:b/>
          <w:sz w:val="24"/>
          <w:szCs w:val="24"/>
        </w:rPr>
        <w:t>NLM/DP/CFMPS/2026/2027</w:t>
      </w:r>
    </w:p>
    <w:p w14:paraId="237221B1" w14:textId="77777777" w:rsidR="003D646F" w:rsidRPr="003B0328" w:rsidRDefault="003D646F" w:rsidP="003D646F">
      <w:pPr>
        <w:tabs>
          <w:tab w:val="left" w:pos="964"/>
        </w:tabs>
        <w:jc w:val="center"/>
        <w:rPr>
          <w:rFonts w:ascii="Arial" w:hAnsi="Arial" w:cs="Arial"/>
          <w:bCs/>
          <w:sz w:val="24"/>
          <w:szCs w:val="24"/>
        </w:rPr>
      </w:pPr>
    </w:p>
    <w:p w14:paraId="6C8346A9" w14:textId="77777777" w:rsidR="003D646F" w:rsidRPr="003B0328" w:rsidRDefault="003D646F" w:rsidP="003D646F">
      <w:pPr>
        <w:tabs>
          <w:tab w:val="left" w:pos="964"/>
        </w:tabs>
        <w:ind w:left="-450"/>
        <w:jc w:val="both"/>
        <w:rPr>
          <w:rFonts w:ascii="Arial" w:hAnsi="Arial" w:cs="Arial"/>
          <w:sz w:val="24"/>
          <w:szCs w:val="24"/>
        </w:rPr>
      </w:pPr>
      <w:r w:rsidRPr="003B0328">
        <w:rPr>
          <w:rFonts w:ascii="Arial" w:hAnsi="Arial" w:cs="Arial"/>
          <w:sz w:val="24"/>
          <w:szCs w:val="24"/>
        </w:rPr>
        <w:t>Proposals are hereby invited by Ntabankulu Local Municipality from suitably qualified, experienced and competent service providers for the construction of the project tabled below:</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402"/>
        <w:gridCol w:w="1843"/>
        <w:gridCol w:w="2410"/>
      </w:tblGrid>
      <w:tr w:rsidR="003D646F" w:rsidRPr="003B0328" w14:paraId="700F2FF9" w14:textId="77777777" w:rsidTr="00F3284E">
        <w:tc>
          <w:tcPr>
            <w:tcW w:w="2269" w:type="dxa"/>
          </w:tcPr>
          <w:p w14:paraId="033AA68D" w14:textId="77777777" w:rsidR="003D646F" w:rsidRPr="003B0328" w:rsidRDefault="003D646F" w:rsidP="00F3284E">
            <w:pPr>
              <w:pStyle w:val="BodyText"/>
              <w:jc w:val="both"/>
              <w:rPr>
                <w:rFonts w:cs="Arial"/>
                <w:b/>
                <w:bCs/>
                <w:sz w:val="24"/>
              </w:rPr>
            </w:pPr>
            <w:r w:rsidRPr="003B0328">
              <w:rPr>
                <w:rFonts w:cs="Arial"/>
                <w:b/>
                <w:bCs/>
                <w:sz w:val="24"/>
              </w:rPr>
              <w:t>Project name</w:t>
            </w:r>
          </w:p>
        </w:tc>
        <w:tc>
          <w:tcPr>
            <w:tcW w:w="3402" w:type="dxa"/>
          </w:tcPr>
          <w:p w14:paraId="7C142B16" w14:textId="77777777" w:rsidR="003D646F" w:rsidRPr="003B0328" w:rsidRDefault="003D646F" w:rsidP="00F3284E">
            <w:pPr>
              <w:pStyle w:val="BodyText"/>
              <w:jc w:val="both"/>
              <w:rPr>
                <w:rFonts w:cs="Arial"/>
                <w:b/>
                <w:bCs/>
                <w:sz w:val="24"/>
              </w:rPr>
            </w:pPr>
            <w:r w:rsidRPr="003B0328">
              <w:rPr>
                <w:rFonts w:cs="Arial"/>
                <w:b/>
                <w:bCs/>
                <w:sz w:val="24"/>
              </w:rPr>
              <w:t>Typical project description</w:t>
            </w:r>
          </w:p>
        </w:tc>
        <w:tc>
          <w:tcPr>
            <w:tcW w:w="1843" w:type="dxa"/>
          </w:tcPr>
          <w:p w14:paraId="2CC5F038" w14:textId="77777777" w:rsidR="003D646F" w:rsidRPr="003B0328" w:rsidRDefault="003D646F" w:rsidP="00F3284E">
            <w:pPr>
              <w:pStyle w:val="BodyText"/>
              <w:jc w:val="both"/>
              <w:rPr>
                <w:rFonts w:cs="Arial"/>
                <w:b/>
                <w:bCs/>
                <w:sz w:val="24"/>
              </w:rPr>
            </w:pPr>
            <w:r w:rsidRPr="003B0328">
              <w:rPr>
                <w:rFonts w:cs="Arial"/>
                <w:b/>
                <w:bCs/>
                <w:sz w:val="24"/>
              </w:rPr>
              <w:t>Required CIDB grading</w:t>
            </w:r>
          </w:p>
        </w:tc>
        <w:tc>
          <w:tcPr>
            <w:tcW w:w="2410" w:type="dxa"/>
          </w:tcPr>
          <w:p w14:paraId="409D5D40" w14:textId="77777777" w:rsidR="003D646F" w:rsidRPr="003B0328" w:rsidRDefault="003D646F" w:rsidP="00F3284E">
            <w:pPr>
              <w:tabs>
                <w:tab w:val="left" w:pos="964"/>
                <w:tab w:val="left" w:pos="6585"/>
              </w:tabs>
              <w:jc w:val="both"/>
              <w:rPr>
                <w:rFonts w:ascii="Arial" w:hAnsi="Arial" w:cs="Arial"/>
                <w:b/>
                <w:bCs/>
                <w:sz w:val="24"/>
                <w:szCs w:val="24"/>
                <w:lang w:val="en-US"/>
              </w:rPr>
            </w:pPr>
            <w:r w:rsidRPr="003B0328">
              <w:rPr>
                <w:rFonts w:ascii="Arial" w:hAnsi="Arial" w:cs="Arial"/>
                <w:b/>
                <w:bCs/>
                <w:sz w:val="24"/>
                <w:szCs w:val="24"/>
                <w:lang w:val="en-US"/>
              </w:rPr>
              <w:t>Preference points system</w:t>
            </w:r>
          </w:p>
        </w:tc>
      </w:tr>
      <w:tr w:rsidR="003D646F" w:rsidRPr="003B0328" w14:paraId="721EA821" w14:textId="77777777" w:rsidTr="00F3284E">
        <w:tc>
          <w:tcPr>
            <w:tcW w:w="2269" w:type="dxa"/>
          </w:tcPr>
          <w:p w14:paraId="11B0477D" w14:textId="77777777" w:rsidR="003D646F" w:rsidRPr="003B0328" w:rsidRDefault="003D646F" w:rsidP="00F3284E">
            <w:pPr>
              <w:pStyle w:val="BodyText"/>
              <w:jc w:val="both"/>
              <w:rPr>
                <w:rFonts w:cs="Arial"/>
                <w:sz w:val="24"/>
              </w:rPr>
            </w:pPr>
            <w:r w:rsidRPr="003B0328">
              <w:rPr>
                <w:rFonts w:cs="Arial"/>
                <w:sz w:val="24"/>
                <w:lang w:val="en-US"/>
              </w:rPr>
              <w:t xml:space="preserve"> Fenced Mathole Pre-School with ablution facilities</w:t>
            </w:r>
          </w:p>
        </w:tc>
        <w:tc>
          <w:tcPr>
            <w:tcW w:w="3402" w:type="dxa"/>
          </w:tcPr>
          <w:p w14:paraId="32B34CC5" w14:textId="77777777" w:rsidR="003D646F" w:rsidRPr="003B0328" w:rsidRDefault="003D646F" w:rsidP="00F3284E">
            <w:pPr>
              <w:pStyle w:val="BodyText"/>
              <w:jc w:val="both"/>
              <w:rPr>
                <w:rFonts w:cs="Arial"/>
                <w:sz w:val="24"/>
              </w:rPr>
            </w:pPr>
            <w:r w:rsidRPr="003B0328">
              <w:rPr>
                <w:rFonts w:cs="Arial"/>
                <w:sz w:val="24"/>
                <w:lang w:val="en-US"/>
              </w:rPr>
              <w:t>Construction of fenced Mathole Pre -School with ablution facilities in ward 3</w:t>
            </w:r>
          </w:p>
        </w:tc>
        <w:tc>
          <w:tcPr>
            <w:tcW w:w="1843" w:type="dxa"/>
          </w:tcPr>
          <w:p w14:paraId="2394EA8C" w14:textId="77777777" w:rsidR="003D646F" w:rsidRPr="003B0328" w:rsidRDefault="003D646F" w:rsidP="00F3284E">
            <w:pPr>
              <w:pStyle w:val="BodyText"/>
              <w:jc w:val="both"/>
              <w:rPr>
                <w:rFonts w:cs="Arial"/>
                <w:sz w:val="24"/>
              </w:rPr>
            </w:pPr>
            <w:r w:rsidRPr="003B0328">
              <w:rPr>
                <w:rFonts w:cs="Arial"/>
                <w:sz w:val="24"/>
                <w:lang w:val="en-US"/>
              </w:rPr>
              <w:t>2GB or higher</w:t>
            </w:r>
          </w:p>
        </w:tc>
        <w:tc>
          <w:tcPr>
            <w:tcW w:w="2410" w:type="dxa"/>
          </w:tcPr>
          <w:p w14:paraId="22F6D38E" w14:textId="77777777" w:rsidR="003D646F" w:rsidRPr="003B0328" w:rsidRDefault="003D646F" w:rsidP="00F3284E">
            <w:pPr>
              <w:jc w:val="both"/>
              <w:rPr>
                <w:rFonts w:ascii="Arial" w:hAnsi="Arial" w:cs="Arial"/>
                <w:sz w:val="24"/>
                <w:szCs w:val="24"/>
                <w:lang w:val="en-US"/>
              </w:rPr>
            </w:pPr>
            <w:r w:rsidRPr="003B0328">
              <w:rPr>
                <w:rFonts w:ascii="Arial" w:hAnsi="Arial" w:cs="Arial"/>
                <w:sz w:val="24"/>
                <w:szCs w:val="24"/>
                <w:lang w:val="en-US"/>
              </w:rPr>
              <w:t>80/20</w:t>
            </w:r>
          </w:p>
        </w:tc>
      </w:tr>
    </w:tbl>
    <w:p w14:paraId="1D24E703" w14:textId="77777777" w:rsidR="003D646F" w:rsidRPr="003B0328" w:rsidRDefault="003D646F" w:rsidP="003D646F">
      <w:pPr>
        <w:jc w:val="both"/>
        <w:rPr>
          <w:rFonts w:ascii="Arial" w:eastAsia="Arial Unicode MS" w:hAnsi="Arial" w:cs="Arial"/>
          <w:b/>
          <w:sz w:val="24"/>
          <w:szCs w:val="24"/>
        </w:rPr>
      </w:pPr>
      <w:r w:rsidRPr="003B0328">
        <w:rPr>
          <w:rFonts w:ascii="Arial" w:eastAsia="Calibri" w:hAnsi="Arial" w:cs="Arial"/>
          <w:color w:val="000000"/>
          <w:sz w:val="24"/>
          <w:szCs w:val="24"/>
          <w:lang w:val="en-GB"/>
        </w:rPr>
        <w:t>A detailed specification will be attached to the tender document.</w:t>
      </w:r>
    </w:p>
    <w:p w14:paraId="2BBF1CA8" w14:textId="77777777" w:rsidR="003D646F" w:rsidRPr="003B0328" w:rsidRDefault="003D646F" w:rsidP="003D646F">
      <w:pPr>
        <w:spacing w:before="20" w:line="276" w:lineRule="auto"/>
        <w:jc w:val="both"/>
        <w:rPr>
          <w:rFonts w:ascii="Arial" w:eastAsia="Calibri" w:hAnsi="Arial" w:cs="Arial"/>
          <w:color w:val="000000"/>
          <w:sz w:val="24"/>
          <w:szCs w:val="24"/>
        </w:rPr>
      </w:pPr>
      <w:r w:rsidRPr="003B0328">
        <w:rPr>
          <w:rFonts w:ascii="Arial" w:eastAsia="Calibri" w:hAnsi="Arial" w:cs="Arial"/>
          <w:color w:val="000000"/>
          <w:sz w:val="24"/>
          <w:szCs w:val="24"/>
        </w:rPr>
        <w:t>Bid documents may be obtained from the Ntabankulu Local Municipality website immediately</w:t>
      </w:r>
      <w:r w:rsidRPr="003B0328">
        <w:rPr>
          <w:rFonts w:ascii="Arial" w:eastAsia="Calibri" w:hAnsi="Arial" w:cs="Arial"/>
          <w:b/>
          <w:bCs/>
          <w:color w:val="000000"/>
          <w:sz w:val="24"/>
          <w:szCs w:val="24"/>
        </w:rPr>
        <w:t xml:space="preserve"> </w:t>
      </w:r>
      <w:r w:rsidRPr="003B0328">
        <w:rPr>
          <w:rFonts w:ascii="Arial" w:eastAsia="Calibri" w:hAnsi="Arial" w:cs="Arial"/>
          <w:color w:val="000000"/>
          <w:sz w:val="24"/>
          <w:szCs w:val="24"/>
        </w:rPr>
        <w:t xml:space="preserve">after the briefing session. </w:t>
      </w:r>
    </w:p>
    <w:p w14:paraId="5DBB2635" w14:textId="77777777" w:rsidR="003D646F" w:rsidRDefault="003D646F" w:rsidP="003D646F">
      <w:pPr>
        <w:spacing w:before="20" w:line="276" w:lineRule="auto"/>
        <w:jc w:val="both"/>
        <w:rPr>
          <w:rFonts w:ascii="Arial" w:eastAsia="Calibri" w:hAnsi="Arial" w:cs="Arial"/>
          <w:b/>
          <w:bCs/>
          <w:color w:val="000000"/>
          <w:sz w:val="24"/>
          <w:szCs w:val="24"/>
        </w:rPr>
      </w:pPr>
      <w:r w:rsidRPr="003B0328">
        <w:rPr>
          <w:rFonts w:ascii="Arial" w:eastAsia="Calibri" w:hAnsi="Arial" w:cs="Arial"/>
          <w:color w:val="000000"/>
          <w:sz w:val="24"/>
          <w:szCs w:val="24"/>
        </w:rPr>
        <w:t>A</w:t>
      </w:r>
      <w:r w:rsidRPr="003B0328">
        <w:rPr>
          <w:rFonts w:ascii="Arial" w:eastAsia="Calibri" w:hAnsi="Arial" w:cs="Arial"/>
          <w:b/>
          <w:color w:val="000000"/>
          <w:sz w:val="24"/>
          <w:szCs w:val="24"/>
        </w:rPr>
        <w:t xml:space="preserve"> compulsory briefing meeting/session and site inspection</w:t>
      </w:r>
      <w:r w:rsidRPr="003B0328">
        <w:rPr>
          <w:rFonts w:ascii="Arial" w:eastAsia="Calibri" w:hAnsi="Arial" w:cs="Arial"/>
          <w:color w:val="000000"/>
          <w:sz w:val="24"/>
          <w:szCs w:val="24"/>
        </w:rPr>
        <w:t xml:space="preserve"> has been scheduled for</w:t>
      </w:r>
      <w:r w:rsidRPr="003B0328">
        <w:rPr>
          <w:rFonts w:ascii="Arial" w:eastAsia="Calibri" w:hAnsi="Arial" w:cs="Arial"/>
          <w:b/>
          <w:bCs/>
          <w:color w:val="000000"/>
          <w:sz w:val="24"/>
          <w:szCs w:val="24"/>
        </w:rPr>
        <w:t xml:space="preserve"> 22 May 2026 at 10H00, at Ntabankulu Local Municipality Town Hall, Erf 85 Main Street, Ntabankulu after which bidders and representatives of the municipality will proceed to the site. Briefing session will strictly be 30 minutes.</w:t>
      </w:r>
    </w:p>
    <w:p w14:paraId="38338047" w14:textId="77777777" w:rsidR="003B0328" w:rsidRPr="003B0328" w:rsidRDefault="003B0328" w:rsidP="003D646F">
      <w:pPr>
        <w:spacing w:before="20" w:line="276" w:lineRule="auto"/>
        <w:jc w:val="both"/>
        <w:rPr>
          <w:rFonts w:ascii="Arial" w:eastAsia="Calibri" w:hAnsi="Arial" w:cs="Arial"/>
          <w:b/>
          <w:bCs/>
          <w:color w:val="000000"/>
          <w:sz w:val="24"/>
          <w:szCs w:val="24"/>
        </w:rPr>
      </w:pPr>
    </w:p>
    <w:p w14:paraId="6FB59C89" w14:textId="77777777" w:rsidR="003D646F" w:rsidRDefault="003D646F" w:rsidP="003D646F">
      <w:pPr>
        <w:spacing w:before="20" w:line="276" w:lineRule="auto"/>
        <w:jc w:val="both"/>
        <w:rPr>
          <w:rFonts w:ascii="Arial" w:eastAsia="Calibri" w:hAnsi="Arial" w:cs="Arial"/>
          <w:b/>
          <w:bCs/>
          <w:color w:val="000000"/>
          <w:sz w:val="24"/>
          <w:szCs w:val="24"/>
        </w:rPr>
      </w:pPr>
      <w:r w:rsidRPr="003B0328">
        <w:rPr>
          <w:rFonts w:ascii="Arial" w:eastAsia="Calibri" w:hAnsi="Arial" w:cs="Arial"/>
          <w:b/>
          <w:bCs/>
          <w:color w:val="000000"/>
          <w:sz w:val="24"/>
          <w:szCs w:val="24"/>
        </w:rPr>
        <w:t>NB: DR08019 Phuthi to Ntabankulu is under construction and bidder should anticipate delays</w:t>
      </w:r>
    </w:p>
    <w:p w14:paraId="57DBBF3A" w14:textId="77777777" w:rsidR="003B0328" w:rsidRPr="003B0328" w:rsidRDefault="003B0328" w:rsidP="003D646F">
      <w:pPr>
        <w:spacing w:before="20" w:line="276" w:lineRule="auto"/>
        <w:jc w:val="both"/>
        <w:rPr>
          <w:rFonts w:ascii="Arial" w:eastAsia="Calibri" w:hAnsi="Arial" w:cs="Arial"/>
          <w:b/>
          <w:bCs/>
          <w:color w:val="000000"/>
          <w:sz w:val="24"/>
          <w:szCs w:val="24"/>
        </w:rPr>
      </w:pPr>
    </w:p>
    <w:p w14:paraId="25433972" w14:textId="77777777" w:rsidR="003D646F" w:rsidRPr="003B0328" w:rsidRDefault="003D646F" w:rsidP="003D646F">
      <w:pPr>
        <w:tabs>
          <w:tab w:val="left" w:pos="6360"/>
        </w:tabs>
        <w:jc w:val="both"/>
        <w:rPr>
          <w:rFonts w:ascii="Arial" w:hAnsi="Arial" w:cs="Arial"/>
          <w:sz w:val="24"/>
          <w:szCs w:val="24"/>
        </w:rPr>
      </w:pPr>
      <w:r w:rsidRPr="003B0328">
        <w:rPr>
          <w:rFonts w:ascii="Arial" w:hAnsi="Arial" w:cs="Arial"/>
          <w:sz w:val="24"/>
          <w:szCs w:val="24"/>
        </w:rPr>
        <w:t>Bids are to be completed in accordance with the conditions attached to the Bid document and must be sealed and endorsed with the relevant bid number and must be deposited in the official bid box clearly marked</w:t>
      </w:r>
      <w:r w:rsidRPr="003B0328">
        <w:rPr>
          <w:rFonts w:ascii="Arial" w:hAnsi="Arial" w:cs="Arial"/>
          <w:b/>
          <w:bCs/>
          <w:sz w:val="24"/>
          <w:szCs w:val="24"/>
        </w:rPr>
        <w:t xml:space="preserve"> “</w:t>
      </w:r>
      <w:r w:rsidRPr="003B0328">
        <w:rPr>
          <w:rFonts w:ascii="Arial" w:hAnsi="Arial" w:cs="Arial"/>
          <w:b/>
          <w:sz w:val="24"/>
          <w:szCs w:val="24"/>
        </w:rPr>
        <w:t>CONSTRUCTION OF FENCED MATHOLE PRE SCHOOL WITH ABLUTION FACILITIES,</w:t>
      </w:r>
      <w:r w:rsidRPr="003B0328">
        <w:rPr>
          <w:rFonts w:ascii="Arial" w:hAnsi="Arial" w:cs="Arial"/>
          <w:sz w:val="24"/>
          <w:szCs w:val="24"/>
        </w:rPr>
        <w:t xml:space="preserve"> </w:t>
      </w:r>
      <w:r w:rsidRPr="003B0328">
        <w:rPr>
          <w:rFonts w:ascii="Arial" w:hAnsi="Arial" w:cs="Arial"/>
          <w:b/>
          <w:sz w:val="24"/>
          <w:szCs w:val="24"/>
        </w:rPr>
        <w:t>BID NO:</w:t>
      </w:r>
      <w:r w:rsidRPr="003B0328">
        <w:rPr>
          <w:rFonts w:ascii="Arial" w:hAnsi="Arial" w:cs="Arial"/>
          <w:sz w:val="24"/>
          <w:szCs w:val="24"/>
        </w:rPr>
        <w:t xml:space="preserve"> </w:t>
      </w:r>
      <w:r w:rsidRPr="003B0328">
        <w:rPr>
          <w:rFonts w:ascii="Arial" w:hAnsi="Arial" w:cs="Arial"/>
          <w:b/>
          <w:sz w:val="24"/>
          <w:szCs w:val="24"/>
        </w:rPr>
        <w:t>NLM/DP/CFMPS/2026/2027”</w:t>
      </w:r>
      <w:r w:rsidRPr="003B0328">
        <w:rPr>
          <w:rFonts w:ascii="Arial" w:hAnsi="Arial" w:cs="Arial"/>
          <w:sz w:val="24"/>
          <w:szCs w:val="24"/>
        </w:rPr>
        <w:t xml:space="preserve"> in the main entrance of the Ntabankulu Local Municipality at ERF 85, Main Street, Ntabankulu, 5130 not later than </w:t>
      </w:r>
      <w:r w:rsidRPr="003B0328">
        <w:rPr>
          <w:rFonts w:ascii="Arial" w:hAnsi="Arial" w:cs="Arial"/>
          <w:b/>
          <w:bCs/>
          <w:sz w:val="24"/>
          <w:szCs w:val="24"/>
        </w:rPr>
        <w:t xml:space="preserve">12h00 on the 02 June 2026, </w:t>
      </w:r>
      <w:r w:rsidRPr="003B0328">
        <w:rPr>
          <w:rFonts w:ascii="Arial" w:hAnsi="Arial" w:cs="Arial"/>
          <w:sz w:val="24"/>
          <w:szCs w:val="24"/>
        </w:rPr>
        <w:t xml:space="preserve">at which time bids will be opened in public. Bids shall be valid for a period of 90 days after the closing date of the submission of bids. </w:t>
      </w:r>
      <w:r w:rsidRPr="003B0328">
        <w:rPr>
          <w:rFonts w:ascii="Arial" w:hAnsi="Arial" w:cs="Arial"/>
          <w:b/>
          <w:bCs/>
          <w:sz w:val="24"/>
          <w:szCs w:val="24"/>
        </w:rPr>
        <w:t xml:space="preserve">Under no circumstances will late tenders be accepted. </w:t>
      </w:r>
    </w:p>
    <w:p w14:paraId="3563BDF0" w14:textId="77777777" w:rsidR="007B1890" w:rsidRPr="003B0328" w:rsidRDefault="007B1890" w:rsidP="007B1890">
      <w:pPr>
        <w:pStyle w:val="Default"/>
        <w:jc w:val="both"/>
        <w:rPr>
          <w:rFonts w:ascii="Arial" w:hAnsi="Arial" w:cs="Arial"/>
        </w:rPr>
      </w:pPr>
    </w:p>
    <w:p w14:paraId="04D60B87" w14:textId="77777777" w:rsidR="003D646F" w:rsidRPr="003B0328" w:rsidRDefault="003D646F" w:rsidP="003D646F">
      <w:pPr>
        <w:pStyle w:val="Default"/>
        <w:jc w:val="both"/>
        <w:rPr>
          <w:rFonts w:ascii="Arial" w:hAnsi="Arial" w:cs="Arial"/>
        </w:rPr>
      </w:pPr>
      <w:bookmarkStart w:id="1" w:name="_Hlk133329754"/>
      <w:r w:rsidRPr="003B0328">
        <w:rPr>
          <w:rFonts w:ascii="Arial" w:hAnsi="Arial" w:cs="Arial"/>
        </w:rPr>
        <w:t xml:space="preserve">Service providers are requested to attach the following mandatory documents for their bids on the pages indicated in the bid document: </w:t>
      </w:r>
    </w:p>
    <w:p w14:paraId="2284E0EF"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Valid SARS Tax compliance status document with Pin </w:t>
      </w:r>
    </w:p>
    <w:p w14:paraId="5EB5EEB7"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MBD 3.1, 4, 6.1, 8 &amp; 9 (Signed after the date of the Advert)</w:t>
      </w:r>
    </w:p>
    <w:p w14:paraId="0493BDAC"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Proof of company registration. </w:t>
      </w:r>
    </w:p>
    <w:p w14:paraId="32E02522"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Original certified ID copies for the entity owner/s.  </w:t>
      </w:r>
    </w:p>
    <w:p w14:paraId="5BFD654A" w14:textId="77777777" w:rsidR="003D646F" w:rsidRPr="003B0328" w:rsidRDefault="003D646F" w:rsidP="003D646F">
      <w:pPr>
        <w:widowControl w:val="0"/>
        <w:jc w:val="both"/>
        <w:rPr>
          <w:rFonts w:ascii="Arial" w:hAnsi="Arial" w:cs="Arial"/>
          <w:b/>
          <w:bCs/>
          <w:sz w:val="24"/>
          <w:szCs w:val="24"/>
        </w:rPr>
      </w:pPr>
      <w:r w:rsidRPr="003B0328">
        <w:rPr>
          <w:rFonts w:ascii="Arial" w:hAnsi="Arial" w:cs="Arial"/>
          <w:b/>
          <w:bCs/>
          <w:sz w:val="24"/>
          <w:szCs w:val="24"/>
        </w:rPr>
        <w:lastRenderedPageBreak/>
        <w:t>NB. All certification must not be more than 3 months old and must be in its original format.</w:t>
      </w:r>
    </w:p>
    <w:p w14:paraId="23239CDB"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Proof of municipal rates for the company and director or signed lease agreement by both parties or confirmation that there is no billing where the entity is based. </w:t>
      </w:r>
    </w:p>
    <w:p w14:paraId="28453049"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Proof of registration with CIDB with the required CIDB grading or higher. </w:t>
      </w:r>
    </w:p>
    <w:p w14:paraId="015A393D"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A trust, consortium or joint venture must submit a consolidated CIDB grading as calculated through the CIDB joint venture grading calculator </w:t>
      </w:r>
      <w:r w:rsidRPr="003B0328">
        <w:rPr>
          <w:rFonts w:ascii="Arial" w:hAnsi="Arial" w:cs="Arial"/>
          <w:b/>
          <w:bCs/>
          <w:sz w:val="24"/>
          <w:szCs w:val="24"/>
        </w:rPr>
        <w:t>(Separate CIDB grading must also be attached for each company).</w:t>
      </w:r>
    </w:p>
    <w:p w14:paraId="7D528F08"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An approved formal guarantee or letter of intent from the proposed guarantor.</w:t>
      </w:r>
    </w:p>
    <w:p w14:paraId="634616BF"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Letter of good standing from the Department of Labour in terms of Compensation for Occupational Injuries and Disease Act 130 of 1993.</w:t>
      </w:r>
    </w:p>
    <w:p w14:paraId="12E397E6"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Occupational Health and Safety plan </w:t>
      </w:r>
    </w:p>
    <w:p w14:paraId="4047055B" w14:textId="77777777" w:rsidR="003D646F" w:rsidRPr="003B0328" w:rsidRDefault="003D646F" w:rsidP="003D646F">
      <w:pPr>
        <w:widowControl w:val="0"/>
        <w:numPr>
          <w:ilvl w:val="0"/>
          <w:numId w:val="42"/>
        </w:numPr>
        <w:jc w:val="both"/>
        <w:rPr>
          <w:rFonts w:ascii="Arial" w:hAnsi="Arial" w:cs="Arial"/>
          <w:sz w:val="24"/>
          <w:szCs w:val="24"/>
        </w:rPr>
      </w:pPr>
      <w:r w:rsidRPr="003B0328">
        <w:rPr>
          <w:rFonts w:ascii="Arial" w:hAnsi="Arial" w:cs="Arial"/>
          <w:sz w:val="24"/>
          <w:szCs w:val="24"/>
        </w:rPr>
        <w:t xml:space="preserve">A trust, consortium or joint venture must submit a joint venture agreement. </w:t>
      </w:r>
    </w:p>
    <w:p w14:paraId="7FA553BD" w14:textId="77777777" w:rsidR="003D646F" w:rsidRPr="003B0328" w:rsidRDefault="003D646F" w:rsidP="003D646F">
      <w:pPr>
        <w:widowControl w:val="0"/>
        <w:numPr>
          <w:ilvl w:val="0"/>
          <w:numId w:val="42"/>
        </w:numPr>
        <w:jc w:val="both"/>
        <w:rPr>
          <w:rFonts w:ascii="Arial" w:hAnsi="Arial" w:cs="Arial"/>
          <w:snapToGrid w:val="0"/>
          <w:sz w:val="24"/>
          <w:szCs w:val="24"/>
        </w:rPr>
      </w:pPr>
      <w:r w:rsidRPr="003B0328">
        <w:rPr>
          <w:rFonts w:ascii="Arial" w:hAnsi="Arial" w:cs="Arial"/>
          <w:sz w:val="24"/>
          <w:szCs w:val="24"/>
        </w:rPr>
        <w:t>All prospective service providers are required to apply on Central Supplier Database in order to do business with all organs of the State in the Republic of South Africa at https://secured.csd.gov.za. No registration will be regarded as non-responsive and be disqualified from the bid. A copy of the CSD must be attached.</w:t>
      </w:r>
    </w:p>
    <w:p w14:paraId="5EABA290" w14:textId="77777777" w:rsidR="003B0328" w:rsidRDefault="003D646F" w:rsidP="003D646F">
      <w:pPr>
        <w:widowControl w:val="0"/>
        <w:jc w:val="both"/>
        <w:rPr>
          <w:rFonts w:ascii="Arial" w:hAnsi="Arial" w:cs="Arial"/>
          <w:snapToGrid w:val="0"/>
          <w:sz w:val="24"/>
          <w:szCs w:val="24"/>
        </w:rPr>
      </w:pPr>
      <w:r w:rsidRPr="003B0328">
        <w:rPr>
          <w:rFonts w:ascii="Arial" w:hAnsi="Arial" w:cs="Arial"/>
          <w:b/>
          <w:bCs/>
          <w:snapToGrid w:val="0"/>
          <w:sz w:val="24"/>
          <w:szCs w:val="24"/>
        </w:rPr>
        <w:t xml:space="preserve">NB. </w:t>
      </w:r>
      <w:r w:rsidRPr="003B0328">
        <w:rPr>
          <w:rFonts w:ascii="Arial" w:hAnsi="Arial" w:cs="Arial"/>
          <w:snapToGrid w:val="0"/>
          <w:sz w:val="24"/>
          <w:szCs w:val="24"/>
        </w:rPr>
        <w:t>Tender documents must be filled/completed in its original format; no copies will be accepted.</w:t>
      </w:r>
    </w:p>
    <w:p w14:paraId="04579CFB" w14:textId="798857F5" w:rsidR="007B1890" w:rsidRDefault="003D646F" w:rsidP="003B0328">
      <w:pPr>
        <w:widowControl w:val="0"/>
        <w:jc w:val="both"/>
        <w:rPr>
          <w:rFonts w:ascii="Arial" w:hAnsi="Arial" w:cs="Arial"/>
          <w:b/>
          <w:bCs/>
          <w:sz w:val="24"/>
          <w:szCs w:val="24"/>
        </w:rPr>
      </w:pPr>
      <w:r w:rsidRPr="003B0328">
        <w:rPr>
          <w:rFonts w:ascii="Arial" w:hAnsi="Arial" w:cs="Arial"/>
          <w:snapToGrid w:val="0"/>
          <w:sz w:val="24"/>
          <w:szCs w:val="24"/>
        </w:rPr>
        <w:t xml:space="preserve"> </w:t>
      </w:r>
      <w:r w:rsidRPr="003B0328">
        <w:rPr>
          <w:rFonts w:ascii="Arial" w:hAnsi="Arial" w:cs="Arial"/>
          <w:b/>
          <w:bCs/>
          <w:sz w:val="24"/>
          <w:szCs w:val="24"/>
        </w:rPr>
        <w:t>Failure to submit the mandatory documents will deem the tender non-responsive and it will not be evaluated further.</w:t>
      </w:r>
    </w:p>
    <w:p w14:paraId="5CA72CF6" w14:textId="77777777" w:rsidR="003B0328" w:rsidRPr="003B0328" w:rsidRDefault="003B0328" w:rsidP="003B0328">
      <w:pPr>
        <w:widowControl w:val="0"/>
        <w:jc w:val="both"/>
        <w:rPr>
          <w:rFonts w:ascii="Arial" w:hAnsi="Arial" w:cs="Arial"/>
          <w:b/>
          <w:bCs/>
          <w:snapToGrid w:val="0"/>
          <w:sz w:val="24"/>
          <w:szCs w:val="24"/>
        </w:rPr>
      </w:pPr>
    </w:p>
    <w:p w14:paraId="302DE98E" w14:textId="77777777" w:rsidR="007B1890" w:rsidRPr="0052616C" w:rsidRDefault="007B1890" w:rsidP="007B1890">
      <w:pPr>
        <w:spacing w:after="200"/>
        <w:contextualSpacing/>
        <w:jc w:val="both"/>
        <w:rPr>
          <w:rFonts w:ascii="Arial" w:hAnsi="Arial" w:cs="Arial"/>
          <w:b/>
          <w:sz w:val="24"/>
          <w:szCs w:val="24"/>
          <w:u w:val="single"/>
          <w:lang w:val="en-US"/>
        </w:rPr>
      </w:pPr>
      <w:bookmarkStart w:id="2" w:name="_Hlk129264148"/>
      <w:bookmarkEnd w:id="1"/>
      <w:r w:rsidRPr="0052616C">
        <w:rPr>
          <w:rFonts w:ascii="Arial" w:hAnsi="Arial" w:cs="Arial"/>
          <w:b/>
          <w:sz w:val="24"/>
          <w:szCs w:val="24"/>
          <w:u w:val="single"/>
          <w:lang w:val="en-US"/>
        </w:rPr>
        <w:t xml:space="preserve">Stage 1  Functionality Evaluation </w:t>
      </w:r>
    </w:p>
    <w:p w14:paraId="6C65B20B" w14:textId="77777777" w:rsidR="007B1890" w:rsidRPr="0052616C" w:rsidRDefault="007B1890" w:rsidP="007B1890">
      <w:pPr>
        <w:spacing w:after="200"/>
        <w:contextualSpacing/>
        <w:jc w:val="both"/>
        <w:rPr>
          <w:rFonts w:ascii="Arial" w:hAnsi="Arial" w:cs="Arial"/>
          <w:bCs/>
          <w:sz w:val="24"/>
          <w:szCs w:val="24"/>
          <w:lang w:val="en-US"/>
        </w:rPr>
      </w:pPr>
    </w:p>
    <w:p w14:paraId="146C3873" w14:textId="77777777" w:rsidR="007B1890" w:rsidRDefault="007B1890" w:rsidP="007B1890">
      <w:pPr>
        <w:spacing w:after="200"/>
        <w:contextualSpacing/>
        <w:jc w:val="both"/>
        <w:rPr>
          <w:rFonts w:ascii="Arial" w:hAnsi="Arial" w:cs="Arial"/>
          <w:b/>
          <w:sz w:val="24"/>
          <w:szCs w:val="24"/>
          <w:lang w:val="en-US"/>
        </w:rPr>
      </w:pPr>
      <w:r w:rsidRPr="0052616C">
        <w:rPr>
          <w:rFonts w:ascii="Arial" w:hAnsi="Arial" w:cs="Arial"/>
          <w:bCs/>
          <w:sz w:val="24"/>
          <w:szCs w:val="24"/>
          <w:lang w:val="en-US"/>
        </w:rPr>
        <w:t>Functionality will be evaluated based on capacity and experience and bidders who do not have a minimum functional</w:t>
      </w:r>
      <w:r>
        <w:rPr>
          <w:rFonts w:ascii="Arial" w:hAnsi="Arial" w:cs="Arial"/>
          <w:bCs/>
          <w:sz w:val="24"/>
          <w:szCs w:val="24"/>
          <w:lang w:val="en-US"/>
        </w:rPr>
        <w:t xml:space="preserve">ity </w:t>
      </w:r>
      <w:r w:rsidRPr="0052616C">
        <w:rPr>
          <w:rFonts w:ascii="Arial" w:hAnsi="Arial" w:cs="Arial"/>
          <w:bCs/>
          <w:sz w:val="24"/>
          <w:szCs w:val="24"/>
          <w:lang w:val="en-US"/>
        </w:rPr>
        <w:t>assessment of 70% will be considered non-responsive and not evaluated further</w:t>
      </w:r>
      <w:r w:rsidRPr="0052616C">
        <w:rPr>
          <w:rFonts w:ascii="Arial" w:hAnsi="Arial" w:cs="Arial"/>
          <w:b/>
          <w:sz w:val="24"/>
          <w:szCs w:val="24"/>
          <w:lang w:val="en-US"/>
        </w:rPr>
        <w:t>.</w:t>
      </w:r>
    </w:p>
    <w:p w14:paraId="18F1861A" w14:textId="77777777" w:rsidR="004E672E" w:rsidRDefault="004E672E" w:rsidP="007B1890">
      <w:pPr>
        <w:spacing w:after="200"/>
        <w:contextualSpacing/>
        <w:jc w:val="both"/>
        <w:rPr>
          <w:rFonts w:ascii="Arial" w:hAnsi="Arial" w:cs="Arial"/>
          <w:b/>
          <w:sz w:val="24"/>
          <w:szCs w:val="24"/>
          <w:lang w:val="en-US"/>
        </w:rPr>
      </w:pPr>
    </w:p>
    <w:tbl>
      <w:tblPr>
        <w:tblStyle w:val="TableGrid"/>
        <w:tblW w:w="0" w:type="auto"/>
        <w:tblLook w:val="04A0" w:firstRow="1" w:lastRow="0" w:firstColumn="1" w:lastColumn="0" w:noHBand="0" w:noVBand="1"/>
      </w:tblPr>
      <w:tblGrid>
        <w:gridCol w:w="3681"/>
        <w:gridCol w:w="1701"/>
        <w:gridCol w:w="3964"/>
      </w:tblGrid>
      <w:tr w:rsidR="004E672E" w14:paraId="6265B5BD" w14:textId="77777777" w:rsidTr="00F3284E">
        <w:tc>
          <w:tcPr>
            <w:tcW w:w="3681" w:type="dxa"/>
          </w:tcPr>
          <w:p w14:paraId="457A8299" w14:textId="77777777" w:rsidR="004E672E" w:rsidRDefault="004E672E" w:rsidP="00F3284E">
            <w:pPr>
              <w:jc w:val="both"/>
              <w:rPr>
                <w:rFonts w:ascii="Arial" w:hAnsi="Arial" w:cs="Arial"/>
                <w:b/>
                <w:sz w:val="24"/>
                <w:szCs w:val="24"/>
                <w:lang w:val="en-US"/>
              </w:rPr>
            </w:pPr>
            <w:r>
              <w:rPr>
                <w:rFonts w:ascii="Arial" w:hAnsi="Arial" w:cs="Arial"/>
                <w:b/>
                <w:sz w:val="24"/>
                <w:szCs w:val="24"/>
                <w:lang w:val="en-US"/>
              </w:rPr>
              <w:t>CRITERIA</w:t>
            </w:r>
          </w:p>
        </w:tc>
        <w:tc>
          <w:tcPr>
            <w:tcW w:w="1701" w:type="dxa"/>
          </w:tcPr>
          <w:p w14:paraId="07F11282" w14:textId="77777777" w:rsidR="004E672E" w:rsidRDefault="004E672E" w:rsidP="00F3284E">
            <w:pPr>
              <w:jc w:val="both"/>
              <w:rPr>
                <w:rFonts w:ascii="Arial" w:hAnsi="Arial" w:cs="Arial"/>
                <w:b/>
                <w:sz w:val="24"/>
                <w:szCs w:val="24"/>
                <w:lang w:val="en-US"/>
              </w:rPr>
            </w:pPr>
            <w:r>
              <w:rPr>
                <w:rFonts w:ascii="Arial" w:hAnsi="Arial" w:cs="Arial"/>
                <w:b/>
                <w:sz w:val="24"/>
                <w:szCs w:val="24"/>
                <w:lang w:val="en-US"/>
              </w:rPr>
              <w:t>VALUE 1-5</w:t>
            </w:r>
          </w:p>
        </w:tc>
        <w:tc>
          <w:tcPr>
            <w:tcW w:w="3964" w:type="dxa"/>
          </w:tcPr>
          <w:p w14:paraId="465FC06B" w14:textId="77777777" w:rsidR="004E672E" w:rsidRDefault="004E672E" w:rsidP="00F3284E">
            <w:pPr>
              <w:jc w:val="both"/>
              <w:rPr>
                <w:rFonts w:ascii="Arial" w:hAnsi="Arial" w:cs="Arial"/>
                <w:b/>
                <w:sz w:val="24"/>
                <w:szCs w:val="24"/>
                <w:lang w:val="en-US"/>
              </w:rPr>
            </w:pPr>
            <w:r>
              <w:rPr>
                <w:rFonts w:ascii="Arial" w:hAnsi="Arial" w:cs="Arial"/>
                <w:b/>
                <w:sz w:val="24"/>
                <w:szCs w:val="24"/>
                <w:lang w:val="en-US"/>
              </w:rPr>
              <w:t>MAXIMUM POSSSIBLE SCORE</w:t>
            </w:r>
          </w:p>
        </w:tc>
      </w:tr>
      <w:tr w:rsidR="004E672E" w14:paraId="2F1DEEF5" w14:textId="77777777" w:rsidTr="00F3284E">
        <w:tc>
          <w:tcPr>
            <w:tcW w:w="3681" w:type="dxa"/>
          </w:tcPr>
          <w:p w14:paraId="72FA10F0"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Experience</w:t>
            </w:r>
          </w:p>
        </w:tc>
        <w:tc>
          <w:tcPr>
            <w:tcW w:w="1701" w:type="dxa"/>
          </w:tcPr>
          <w:p w14:paraId="7E68BBFF"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Max 5</w:t>
            </w:r>
          </w:p>
        </w:tc>
        <w:tc>
          <w:tcPr>
            <w:tcW w:w="3964" w:type="dxa"/>
          </w:tcPr>
          <w:p w14:paraId="13012CBC"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30</w:t>
            </w:r>
          </w:p>
        </w:tc>
      </w:tr>
      <w:tr w:rsidR="004E672E" w14:paraId="27B8C3D0" w14:textId="77777777" w:rsidTr="00F3284E">
        <w:tc>
          <w:tcPr>
            <w:tcW w:w="3681" w:type="dxa"/>
          </w:tcPr>
          <w:p w14:paraId="2A64EB7F"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Expertise</w:t>
            </w:r>
          </w:p>
        </w:tc>
        <w:tc>
          <w:tcPr>
            <w:tcW w:w="1701" w:type="dxa"/>
          </w:tcPr>
          <w:p w14:paraId="7CAB2D57"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Max 5</w:t>
            </w:r>
          </w:p>
        </w:tc>
        <w:tc>
          <w:tcPr>
            <w:tcW w:w="3964" w:type="dxa"/>
          </w:tcPr>
          <w:p w14:paraId="4DF76A60"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30</w:t>
            </w:r>
          </w:p>
        </w:tc>
      </w:tr>
      <w:tr w:rsidR="004E672E" w14:paraId="7FFFB80F" w14:textId="77777777" w:rsidTr="00F3284E">
        <w:tc>
          <w:tcPr>
            <w:tcW w:w="3681" w:type="dxa"/>
          </w:tcPr>
          <w:p w14:paraId="763CBB5B"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Methodology</w:t>
            </w:r>
          </w:p>
        </w:tc>
        <w:tc>
          <w:tcPr>
            <w:tcW w:w="1701" w:type="dxa"/>
          </w:tcPr>
          <w:p w14:paraId="12EC8620"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Max 5</w:t>
            </w:r>
          </w:p>
        </w:tc>
        <w:tc>
          <w:tcPr>
            <w:tcW w:w="3964" w:type="dxa"/>
          </w:tcPr>
          <w:p w14:paraId="16E23B0A"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20</w:t>
            </w:r>
          </w:p>
        </w:tc>
      </w:tr>
      <w:tr w:rsidR="004E672E" w14:paraId="701DD490" w14:textId="77777777" w:rsidTr="00F3284E">
        <w:tc>
          <w:tcPr>
            <w:tcW w:w="3681" w:type="dxa"/>
          </w:tcPr>
          <w:p w14:paraId="104517F4"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Schedule of Plant and Machinery</w:t>
            </w:r>
          </w:p>
        </w:tc>
        <w:tc>
          <w:tcPr>
            <w:tcW w:w="1701" w:type="dxa"/>
          </w:tcPr>
          <w:p w14:paraId="45B4B2E6" w14:textId="77777777" w:rsidR="004E672E" w:rsidRPr="001323E8" w:rsidRDefault="004E672E" w:rsidP="00F3284E">
            <w:pPr>
              <w:jc w:val="both"/>
              <w:rPr>
                <w:rFonts w:ascii="Arial" w:hAnsi="Arial" w:cs="Arial"/>
                <w:bCs/>
                <w:sz w:val="24"/>
                <w:szCs w:val="24"/>
                <w:lang w:val="en-US"/>
              </w:rPr>
            </w:pPr>
            <w:r>
              <w:rPr>
                <w:rFonts w:ascii="Arial" w:hAnsi="Arial" w:cs="Arial"/>
                <w:bCs/>
                <w:sz w:val="24"/>
                <w:szCs w:val="24"/>
                <w:lang w:val="en-US"/>
              </w:rPr>
              <w:t>Max 5</w:t>
            </w:r>
          </w:p>
        </w:tc>
        <w:tc>
          <w:tcPr>
            <w:tcW w:w="3964" w:type="dxa"/>
          </w:tcPr>
          <w:p w14:paraId="403FF16E" w14:textId="77777777" w:rsidR="004E672E" w:rsidRPr="001323E8" w:rsidRDefault="004E672E" w:rsidP="00F3284E">
            <w:pPr>
              <w:jc w:val="both"/>
              <w:rPr>
                <w:rFonts w:ascii="Arial" w:hAnsi="Arial" w:cs="Arial"/>
                <w:bCs/>
                <w:sz w:val="24"/>
                <w:szCs w:val="24"/>
                <w:lang w:val="en-US"/>
              </w:rPr>
            </w:pPr>
            <w:r w:rsidRPr="001323E8">
              <w:rPr>
                <w:rFonts w:ascii="Arial" w:hAnsi="Arial" w:cs="Arial"/>
                <w:bCs/>
                <w:sz w:val="24"/>
                <w:szCs w:val="24"/>
                <w:lang w:val="en-US"/>
              </w:rPr>
              <w:t>20</w:t>
            </w:r>
          </w:p>
        </w:tc>
      </w:tr>
      <w:tr w:rsidR="004E672E" w14:paraId="3BBB1AF4" w14:textId="77777777" w:rsidTr="00F3284E">
        <w:tc>
          <w:tcPr>
            <w:tcW w:w="3681" w:type="dxa"/>
          </w:tcPr>
          <w:p w14:paraId="43707CB7" w14:textId="77777777" w:rsidR="004E672E" w:rsidRDefault="004E672E" w:rsidP="00F3284E">
            <w:pPr>
              <w:jc w:val="both"/>
              <w:rPr>
                <w:rFonts w:ascii="Arial" w:hAnsi="Arial" w:cs="Arial"/>
                <w:b/>
                <w:sz w:val="24"/>
                <w:szCs w:val="24"/>
                <w:lang w:val="en-US"/>
              </w:rPr>
            </w:pPr>
            <w:r>
              <w:rPr>
                <w:rFonts w:ascii="Arial" w:hAnsi="Arial" w:cs="Arial"/>
                <w:b/>
                <w:sz w:val="24"/>
                <w:szCs w:val="24"/>
                <w:lang w:val="en-US"/>
              </w:rPr>
              <w:t>TOTAL</w:t>
            </w:r>
          </w:p>
        </w:tc>
        <w:tc>
          <w:tcPr>
            <w:tcW w:w="1701" w:type="dxa"/>
          </w:tcPr>
          <w:p w14:paraId="4D6D619B" w14:textId="77777777" w:rsidR="004E672E" w:rsidRDefault="004E672E" w:rsidP="00F3284E">
            <w:pPr>
              <w:jc w:val="both"/>
              <w:rPr>
                <w:rFonts w:ascii="Arial" w:hAnsi="Arial" w:cs="Arial"/>
                <w:b/>
                <w:sz w:val="24"/>
                <w:szCs w:val="24"/>
                <w:lang w:val="en-US"/>
              </w:rPr>
            </w:pPr>
          </w:p>
        </w:tc>
        <w:tc>
          <w:tcPr>
            <w:tcW w:w="3964" w:type="dxa"/>
          </w:tcPr>
          <w:p w14:paraId="78464B13" w14:textId="77777777" w:rsidR="004E672E" w:rsidRDefault="004E672E" w:rsidP="00F3284E">
            <w:pPr>
              <w:jc w:val="both"/>
              <w:rPr>
                <w:rFonts w:ascii="Arial" w:hAnsi="Arial" w:cs="Arial"/>
                <w:b/>
                <w:sz w:val="24"/>
                <w:szCs w:val="24"/>
                <w:lang w:val="en-US"/>
              </w:rPr>
            </w:pPr>
            <w:r>
              <w:rPr>
                <w:rFonts w:ascii="Arial" w:hAnsi="Arial" w:cs="Arial"/>
                <w:b/>
                <w:sz w:val="24"/>
                <w:szCs w:val="24"/>
                <w:lang w:val="en-US"/>
              </w:rPr>
              <w:t>100</w:t>
            </w:r>
          </w:p>
        </w:tc>
      </w:tr>
    </w:tbl>
    <w:p w14:paraId="485A2642" w14:textId="77777777" w:rsidR="004E672E" w:rsidRPr="0052616C" w:rsidRDefault="004E672E" w:rsidP="007B1890">
      <w:pPr>
        <w:spacing w:after="200"/>
        <w:contextualSpacing/>
        <w:jc w:val="both"/>
        <w:rPr>
          <w:rFonts w:ascii="Arial" w:hAnsi="Arial" w:cs="Arial"/>
          <w:b/>
          <w:sz w:val="24"/>
          <w:szCs w:val="24"/>
          <w:lang w:val="en-US"/>
        </w:rPr>
      </w:pPr>
    </w:p>
    <w:p w14:paraId="16BE4F59" w14:textId="77777777" w:rsidR="007B1890" w:rsidRPr="0052616C" w:rsidRDefault="007B1890" w:rsidP="007B1890">
      <w:pPr>
        <w:spacing w:after="200"/>
        <w:contextualSpacing/>
        <w:jc w:val="both"/>
        <w:rPr>
          <w:rFonts w:ascii="Arial" w:hAnsi="Arial" w:cs="Arial"/>
          <w:b/>
          <w:sz w:val="24"/>
          <w:szCs w:val="24"/>
          <w:lang w:val="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1701"/>
        <w:gridCol w:w="1275"/>
      </w:tblGrid>
      <w:tr w:rsidR="007B1890" w:rsidRPr="0052616C" w14:paraId="2CD27D9E" w14:textId="77777777" w:rsidTr="00590E6B">
        <w:tc>
          <w:tcPr>
            <w:tcW w:w="7117" w:type="dxa"/>
          </w:tcPr>
          <w:p w14:paraId="1DF6CC52" w14:textId="78E47EF2" w:rsidR="007B1890" w:rsidRPr="0052616C" w:rsidRDefault="004E672E" w:rsidP="00590E6B">
            <w:pPr>
              <w:spacing w:before="20"/>
              <w:jc w:val="both"/>
              <w:rPr>
                <w:rFonts w:ascii="Arial" w:eastAsia="Calibri" w:hAnsi="Arial" w:cs="Arial"/>
                <w:sz w:val="24"/>
                <w:szCs w:val="24"/>
              </w:rPr>
            </w:pPr>
            <w:r>
              <w:rPr>
                <w:rFonts w:ascii="Arial" w:eastAsia="Calibri" w:hAnsi="Arial" w:cs="Arial"/>
                <w:sz w:val="24"/>
                <w:szCs w:val="24"/>
              </w:rPr>
              <w:t xml:space="preserve">Evaluation </w:t>
            </w:r>
            <w:r w:rsidR="007B1890" w:rsidRPr="0052616C">
              <w:rPr>
                <w:rFonts w:ascii="Arial" w:eastAsia="Calibri" w:hAnsi="Arial" w:cs="Arial"/>
                <w:sz w:val="24"/>
                <w:szCs w:val="24"/>
              </w:rPr>
              <w:t>Criteria</w:t>
            </w:r>
            <w:r>
              <w:rPr>
                <w:rFonts w:ascii="Arial" w:eastAsia="Calibri" w:hAnsi="Arial" w:cs="Arial"/>
                <w:sz w:val="24"/>
                <w:szCs w:val="24"/>
              </w:rPr>
              <w:t xml:space="preserve"> for Mathole Pre School</w:t>
            </w:r>
          </w:p>
        </w:tc>
        <w:tc>
          <w:tcPr>
            <w:tcW w:w="1701" w:type="dxa"/>
          </w:tcPr>
          <w:p w14:paraId="2009281A"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Points</w:t>
            </w:r>
          </w:p>
        </w:tc>
        <w:tc>
          <w:tcPr>
            <w:tcW w:w="1275" w:type="dxa"/>
          </w:tcPr>
          <w:p w14:paraId="1A543DC5"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 xml:space="preserve">Maximum Points </w:t>
            </w:r>
          </w:p>
        </w:tc>
      </w:tr>
      <w:tr w:rsidR="007B1890" w:rsidRPr="0052616C" w14:paraId="0F28E547" w14:textId="77777777" w:rsidTr="00590E6B">
        <w:tc>
          <w:tcPr>
            <w:tcW w:w="7117" w:type="dxa"/>
          </w:tcPr>
          <w:p w14:paraId="2229E214"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b/>
                <w:bCs/>
                <w:sz w:val="24"/>
                <w:szCs w:val="24"/>
              </w:rPr>
              <w:t>EXPERIENCE</w:t>
            </w:r>
          </w:p>
          <w:p w14:paraId="3BD2DE46" w14:textId="77777777" w:rsidR="007B1890" w:rsidRPr="0052616C" w:rsidRDefault="007B1890" w:rsidP="00590E6B">
            <w:pPr>
              <w:ind w:left="360" w:hanging="360"/>
              <w:contextualSpacing/>
              <w:jc w:val="both"/>
              <w:rPr>
                <w:rFonts w:ascii="Arial" w:eastAsia="Calibri" w:hAnsi="Arial" w:cs="Arial"/>
                <w:sz w:val="24"/>
                <w:szCs w:val="24"/>
                <w:lang w:eastAsia="en-ZA"/>
              </w:rPr>
            </w:pPr>
            <w:r w:rsidRPr="0052616C">
              <w:rPr>
                <w:rFonts w:ascii="Arial" w:eastAsia="Calibri" w:hAnsi="Arial" w:cs="Arial"/>
                <w:sz w:val="24"/>
                <w:szCs w:val="24"/>
                <w:lang w:eastAsia="en-ZA"/>
              </w:rPr>
              <w:t>Capacity to undertake the job</w:t>
            </w:r>
          </w:p>
          <w:p w14:paraId="23A6086F" w14:textId="77777777" w:rsidR="007B1890" w:rsidRPr="0052616C" w:rsidRDefault="007B1890" w:rsidP="00590E6B">
            <w:pPr>
              <w:jc w:val="both"/>
              <w:rPr>
                <w:rFonts w:ascii="Arial" w:eastAsia="Calibri" w:hAnsi="Arial" w:cs="Arial"/>
                <w:sz w:val="24"/>
                <w:szCs w:val="24"/>
              </w:rPr>
            </w:pPr>
            <w:r w:rsidRPr="0052616C">
              <w:rPr>
                <w:rFonts w:ascii="Arial" w:eastAsia="Calibri" w:hAnsi="Arial" w:cs="Arial"/>
                <w:sz w:val="24"/>
                <w:szCs w:val="24"/>
                <w:lang w:eastAsia="en-ZA"/>
              </w:rPr>
              <w:t xml:space="preserve">NB. Attach appointment letter and completion certificates for projects successfully completed </w:t>
            </w:r>
          </w:p>
          <w:p w14:paraId="339E5E78" w14:textId="77777777" w:rsidR="007B1890" w:rsidRPr="0052616C" w:rsidRDefault="007B1890" w:rsidP="007B1890">
            <w:pPr>
              <w:numPr>
                <w:ilvl w:val="0"/>
                <w:numId w:val="34"/>
              </w:numPr>
              <w:spacing w:before="20"/>
              <w:ind w:left="360"/>
              <w:jc w:val="both"/>
              <w:rPr>
                <w:rFonts w:ascii="Arial" w:eastAsia="Calibri" w:hAnsi="Arial" w:cs="Arial"/>
                <w:sz w:val="24"/>
                <w:szCs w:val="24"/>
              </w:rPr>
            </w:pPr>
            <w:r w:rsidRPr="0052616C">
              <w:rPr>
                <w:rFonts w:ascii="Arial" w:eastAsia="Calibri" w:hAnsi="Arial" w:cs="Arial"/>
                <w:sz w:val="24"/>
                <w:szCs w:val="24"/>
              </w:rPr>
              <w:t xml:space="preserve">Experience in the construction of at least 3 building projects to the value of R500 000 or higher </w:t>
            </w:r>
          </w:p>
          <w:p w14:paraId="13FECDC3" w14:textId="77777777" w:rsidR="007B1890" w:rsidRDefault="007B1890" w:rsidP="007B1890">
            <w:pPr>
              <w:numPr>
                <w:ilvl w:val="0"/>
                <w:numId w:val="34"/>
              </w:numPr>
              <w:spacing w:before="20"/>
              <w:ind w:left="360"/>
              <w:jc w:val="both"/>
              <w:rPr>
                <w:rFonts w:ascii="Arial" w:eastAsia="Calibri" w:hAnsi="Arial" w:cs="Arial"/>
                <w:sz w:val="24"/>
                <w:szCs w:val="24"/>
              </w:rPr>
            </w:pPr>
            <w:r w:rsidRPr="0052616C">
              <w:rPr>
                <w:rFonts w:ascii="Arial" w:eastAsia="Calibri" w:hAnsi="Arial" w:cs="Arial"/>
                <w:sz w:val="24"/>
                <w:szCs w:val="24"/>
              </w:rPr>
              <w:t xml:space="preserve">Experience in the construction of at least 2building projects to the value of R500 000 or higher </w:t>
            </w:r>
          </w:p>
          <w:p w14:paraId="13C2F758" w14:textId="77777777" w:rsidR="007B1890" w:rsidRDefault="007B1890" w:rsidP="007B1890">
            <w:pPr>
              <w:numPr>
                <w:ilvl w:val="0"/>
                <w:numId w:val="34"/>
              </w:numPr>
              <w:spacing w:before="20"/>
              <w:ind w:left="360"/>
              <w:jc w:val="both"/>
              <w:rPr>
                <w:rFonts w:ascii="Arial" w:eastAsia="Calibri" w:hAnsi="Arial" w:cs="Arial"/>
                <w:sz w:val="24"/>
                <w:szCs w:val="24"/>
              </w:rPr>
            </w:pPr>
            <w:r w:rsidRPr="007B1890">
              <w:rPr>
                <w:rFonts w:ascii="Arial" w:eastAsia="Calibri" w:hAnsi="Arial" w:cs="Arial"/>
                <w:sz w:val="24"/>
                <w:szCs w:val="24"/>
              </w:rPr>
              <w:t xml:space="preserve">Experience in the construction of at least 1 building project to the value of R500 000 or higher </w:t>
            </w:r>
          </w:p>
          <w:p w14:paraId="38BDAB00" w14:textId="08006F85" w:rsidR="007B1890" w:rsidRPr="007B1890" w:rsidRDefault="007B1890" w:rsidP="007B1890">
            <w:pPr>
              <w:numPr>
                <w:ilvl w:val="0"/>
                <w:numId w:val="34"/>
              </w:numPr>
              <w:spacing w:before="20"/>
              <w:ind w:left="360"/>
              <w:jc w:val="both"/>
              <w:rPr>
                <w:rFonts w:ascii="Arial" w:eastAsia="Calibri" w:hAnsi="Arial" w:cs="Arial"/>
                <w:sz w:val="24"/>
                <w:szCs w:val="24"/>
              </w:rPr>
            </w:pPr>
            <w:r w:rsidRPr="007B1890">
              <w:rPr>
                <w:rFonts w:ascii="Arial" w:eastAsia="Calibri" w:hAnsi="Arial" w:cs="Arial"/>
                <w:sz w:val="24"/>
                <w:szCs w:val="24"/>
              </w:rPr>
              <w:t>Bidder has submitted no information or inadequate information to determine the scoring level</w:t>
            </w:r>
          </w:p>
        </w:tc>
        <w:tc>
          <w:tcPr>
            <w:tcW w:w="1701" w:type="dxa"/>
          </w:tcPr>
          <w:p w14:paraId="5F55E49B" w14:textId="77777777" w:rsidR="007B1890" w:rsidRPr="0052616C" w:rsidRDefault="007B1890" w:rsidP="00590E6B">
            <w:pPr>
              <w:jc w:val="both"/>
              <w:rPr>
                <w:rFonts w:ascii="Arial" w:eastAsia="Calibri" w:hAnsi="Arial" w:cs="Arial"/>
                <w:sz w:val="24"/>
                <w:szCs w:val="24"/>
              </w:rPr>
            </w:pPr>
          </w:p>
          <w:p w14:paraId="7D3004B1" w14:textId="77777777" w:rsidR="007B1890" w:rsidRPr="0052616C" w:rsidRDefault="007B1890" w:rsidP="00590E6B">
            <w:pPr>
              <w:jc w:val="both"/>
              <w:rPr>
                <w:rFonts w:ascii="Arial" w:eastAsia="Calibri" w:hAnsi="Arial" w:cs="Arial"/>
                <w:sz w:val="24"/>
                <w:szCs w:val="24"/>
              </w:rPr>
            </w:pPr>
          </w:p>
          <w:p w14:paraId="3630FA34" w14:textId="77777777" w:rsidR="007B1890" w:rsidRPr="0052616C" w:rsidRDefault="007B1890" w:rsidP="00590E6B">
            <w:pPr>
              <w:jc w:val="both"/>
              <w:rPr>
                <w:rFonts w:ascii="Arial" w:eastAsia="Calibri" w:hAnsi="Arial" w:cs="Arial"/>
                <w:sz w:val="24"/>
                <w:szCs w:val="24"/>
              </w:rPr>
            </w:pPr>
          </w:p>
          <w:p w14:paraId="0FFB7921" w14:textId="77777777" w:rsidR="007B1890" w:rsidRPr="0052616C" w:rsidRDefault="007B1890" w:rsidP="00590E6B">
            <w:pPr>
              <w:jc w:val="both"/>
              <w:rPr>
                <w:rFonts w:ascii="Arial" w:hAnsi="Arial" w:cs="Arial"/>
                <w:sz w:val="24"/>
                <w:szCs w:val="24"/>
              </w:rPr>
            </w:pPr>
          </w:p>
          <w:p w14:paraId="3D62B178" w14:textId="38906922" w:rsidR="007B1890" w:rsidRPr="0052616C" w:rsidRDefault="007B1890" w:rsidP="00590E6B">
            <w:pPr>
              <w:jc w:val="both"/>
              <w:rPr>
                <w:rFonts w:ascii="Arial" w:hAnsi="Arial" w:cs="Arial"/>
                <w:sz w:val="24"/>
                <w:szCs w:val="24"/>
              </w:rPr>
            </w:pPr>
            <w:r w:rsidRPr="0052616C">
              <w:rPr>
                <w:rFonts w:ascii="Arial" w:hAnsi="Arial" w:cs="Arial"/>
                <w:sz w:val="24"/>
                <w:szCs w:val="24"/>
              </w:rPr>
              <w:t>30 points</w:t>
            </w:r>
          </w:p>
          <w:p w14:paraId="086FAF8C" w14:textId="77777777" w:rsidR="007B1890" w:rsidRDefault="007B1890" w:rsidP="00590E6B">
            <w:pPr>
              <w:spacing w:after="100" w:afterAutospacing="1"/>
              <w:jc w:val="both"/>
              <w:rPr>
                <w:rFonts w:ascii="Arial" w:hAnsi="Arial" w:cs="Arial"/>
                <w:sz w:val="24"/>
                <w:szCs w:val="24"/>
              </w:rPr>
            </w:pPr>
          </w:p>
          <w:p w14:paraId="2483ABBE" w14:textId="39979D06" w:rsidR="007B1890" w:rsidRDefault="007B1890" w:rsidP="00590E6B">
            <w:pPr>
              <w:spacing w:after="100" w:afterAutospacing="1"/>
              <w:jc w:val="both"/>
              <w:rPr>
                <w:rFonts w:ascii="Arial" w:hAnsi="Arial" w:cs="Arial"/>
                <w:sz w:val="24"/>
                <w:szCs w:val="24"/>
              </w:rPr>
            </w:pPr>
            <w:r w:rsidRPr="0052616C">
              <w:rPr>
                <w:rFonts w:ascii="Arial" w:hAnsi="Arial" w:cs="Arial"/>
                <w:sz w:val="24"/>
                <w:szCs w:val="24"/>
              </w:rPr>
              <w:t>20 points</w:t>
            </w:r>
          </w:p>
          <w:p w14:paraId="5F2C8BC1" w14:textId="77777777" w:rsidR="007B1890" w:rsidRDefault="007B1890" w:rsidP="00590E6B">
            <w:pPr>
              <w:spacing w:after="100" w:afterAutospacing="1"/>
              <w:jc w:val="both"/>
              <w:rPr>
                <w:rFonts w:ascii="Arial" w:hAnsi="Arial" w:cs="Arial"/>
                <w:sz w:val="24"/>
                <w:szCs w:val="24"/>
              </w:rPr>
            </w:pPr>
            <w:r w:rsidRPr="0052616C">
              <w:rPr>
                <w:rFonts w:ascii="Arial" w:hAnsi="Arial" w:cs="Arial"/>
                <w:sz w:val="24"/>
                <w:szCs w:val="24"/>
              </w:rPr>
              <w:t xml:space="preserve">10 points </w:t>
            </w:r>
          </w:p>
          <w:p w14:paraId="21989574" w14:textId="1B386FFA" w:rsidR="007B1890" w:rsidRPr="0052616C" w:rsidRDefault="007B1890" w:rsidP="00590E6B">
            <w:pPr>
              <w:spacing w:after="100" w:afterAutospacing="1"/>
              <w:jc w:val="both"/>
              <w:rPr>
                <w:rFonts w:ascii="Arial" w:hAnsi="Arial" w:cs="Arial"/>
                <w:sz w:val="24"/>
                <w:szCs w:val="24"/>
              </w:rPr>
            </w:pPr>
            <w:r w:rsidRPr="0052616C">
              <w:rPr>
                <w:rFonts w:ascii="Arial" w:hAnsi="Arial" w:cs="Arial"/>
                <w:sz w:val="24"/>
                <w:szCs w:val="24"/>
              </w:rPr>
              <w:t>00 points</w:t>
            </w:r>
          </w:p>
          <w:p w14:paraId="75AA3D48" w14:textId="77777777" w:rsidR="007B1890" w:rsidRPr="0052616C" w:rsidRDefault="007B1890" w:rsidP="00590E6B">
            <w:pPr>
              <w:spacing w:after="100" w:afterAutospacing="1"/>
              <w:jc w:val="both"/>
              <w:rPr>
                <w:rFonts w:ascii="Arial" w:hAnsi="Arial" w:cs="Arial"/>
                <w:sz w:val="24"/>
                <w:szCs w:val="24"/>
              </w:rPr>
            </w:pPr>
          </w:p>
        </w:tc>
        <w:tc>
          <w:tcPr>
            <w:tcW w:w="1275" w:type="dxa"/>
          </w:tcPr>
          <w:p w14:paraId="1EFDF190"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30 points</w:t>
            </w:r>
          </w:p>
        </w:tc>
      </w:tr>
      <w:tr w:rsidR="007B1890" w:rsidRPr="0052616C" w14:paraId="5BFB0450" w14:textId="77777777" w:rsidTr="00590E6B">
        <w:trPr>
          <w:trHeight w:val="7299"/>
        </w:trPr>
        <w:tc>
          <w:tcPr>
            <w:tcW w:w="7117" w:type="dxa"/>
          </w:tcPr>
          <w:p w14:paraId="2EF07E9B" w14:textId="77777777" w:rsidR="007B1890" w:rsidRPr="0052616C" w:rsidRDefault="007B1890" w:rsidP="00590E6B">
            <w:pPr>
              <w:spacing w:before="20"/>
              <w:jc w:val="both"/>
              <w:rPr>
                <w:rFonts w:ascii="Arial" w:eastAsia="Calibri" w:hAnsi="Arial" w:cs="Arial"/>
                <w:b/>
                <w:bCs/>
                <w:sz w:val="24"/>
                <w:szCs w:val="24"/>
              </w:rPr>
            </w:pPr>
            <w:r w:rsidRPr="0052616C">
              <w:rPr>
                <w:rFonts w:ascii="Arial" w:eastAsia="Calibri" w:hAnsi="Arial" w:cs="Arial"/>
                <w:b/>
                <w:bCs/>
                <w:sz w:val="24"/>
                <w:szCs w:val="24"/>
              </w:rPr>
              <w:lastRenderedPageBreak/>
              <w:t>EXPERTISE</w:t>
            </w:r>
          </w:p>
          <w:p w14:paraId="5B35C16C" w14:textId="639DE387" w:rsidR="007B1890" w:rsidRDefault="007B1890" w:rsidP="007B1890">
            <w:pPr>
              <w:numPr>
                <w:ilvl w:val="0"/>
                <w:numId w:val="34"/>
              </w:numPr>
              <w:spacing w:before="20"/>
              <w:ind w:left="360"/>
              <w:jc w:val="both"/>
              <w:rPr>
                <w:rFonts w:ascii="Arial" w:eastAsia="Calibri" w:hAnsi="Arial" w:cs="Arial"/>
                <w:b/>
                <w:bCs/>
                <w:sz w:val="24"/>
                <w:szCs w:val="24"/>
              </w:rPr>
            </w:pPr>
            <w:r w:rsidRPr="0052616C">
              <w:rPr>
                <w:rFonts w:ascii="Arial" w:eastAsia="Calibri" w:hAnsi="Arial" w:cs="Arial"/>
                <w:b/>
                <w:bCs/>
                <w:sz w:val="24"/>
                <w:szCs w:val="24"/>
              </w:rPr>
              <w:t>Project Manager</w:t>
            </w:r>
            <w:r w:rsidR="004E672E">
              <w:rPr>
                <w:rFonts w:ascii="Arial" w:eastAsia="Calibri" w:hAnsi="Arial" w:cs="Arial"/>
                <w:b/>
                <w:bCs/>
                <w:sz w:val="24"/>
                <w:szCs w:val="24"/>
              </w:rPr>
              <w:t xml:space="preserve"> (Must be a permanent employee of bidder’s company)</w:t>
            </w:r>
          </w:p>
          <w:p w14:paraId="57B9A57C" w14:textId="77777777" w:rsidR="004E672E" w:rsidRPr="0052616C" w:rsidRDefault="004E672E" w:rsidP="004E672E">
            <w:pPr>
              <w:spacing w:before="20"/>
              <w:ind w:left="360"/>
              <w:jc w:val="both"/>
              <w:rPr>
                <w:rFonts w:ascii="Arial" w:eastAsia="Calibri" w:hAnsi="Arial" w:cs="Arial"/>
                <w:b/>
                <w:bCs/>
                <w:sz w:val="24"/>
                <w:szCs w:val="24"/>
              </w:rPr>
            </w:pPr>
          </w:p>
          <w:p w14:paraId="384A2028" w14:textId="77777777" w:rsidR="007B1890" w:rsidRPr="0052616C" w:rsidRDefault="007B1890" w:rsidP="007B1890">
            <w:pPr>
              <w:numPr>
                <w:ilvl w:val="0"/>
                <w:numId w:val="38"/>
              </w:numPr>
              <w:spacing w:before="20"/>
              <w:jc w:val="both"/>
              <w:rPr>
                <w:rFonts w:ascii="Arial" w:eastAsia="Calibri" w:hAnsi="Arial" w:cs="Arial"/>
                <w:sz w:val="24"/>
                <w:szCs w:val="24"/>
              </w:rPr>
            </w:pPr>
            <w:r w:rsidRPr="0052616C">
              <w:rPr>
                <w:rFonts w:ascii="Arial" w:eastAsia="Calibri" w:hAnsi="Arial" w:cs="Arial"/>
                <w:sz w:val="24"/>
                <w:szCs w:val="24"/>
              </w:rPr>
              <w:t>Project Manager with a minimum experience of 5 years as Project Manager plus qualification (N.D Building/ Civil Engineering)</w:t>
            </w:r>
          </w:p>
          <w:p w14:paraId="0EC062CB" w14:textId="77777777" w:rsidR="007B1890" w:rsidRPr="0052616C" w:rsidRDefault="007B1890" w:rsidP="007B1890">
            <w:pPr>
              <w:numPr>
                <w:ilvl w:val="0"/>
                <w:numId w:val="38"/>
              </w:numPr>
              <w:spacing w:before="20"/>
              <w:jc w:val="both"/>
              <w:rPr>
                <w:rFonts w:ascii="Arial" w:eastAsia="Calibri" w:hAnsi="Arial" w:cs="Arial"/>
                <w:sz w:val="24"/>
                <w:szCs w:val="24"/>
              </w:rPr>
            </w:pPr>
            <w:r w:rsidRPr="0052616C">
              <w:rPr>
                <w:rFonts w:ascii="Arial" w:eastAsia="Calibri" w:hAnsi="Arial" w:cs="Arial"/>
                <w:sz w:val="24"/>
                <w:szCs w:val="24"/>
              </w:rPr>
              <w:t>Project Manager with a minimum experience of 4 years as Project Manager plus qualification (N.D Building/ Civil Engineering)</w:t>
            </w:r>
          </w:p>
          <w:p w14:paraId="059ACB6F" w14:textId="77777777" w:rsidR="007B1890" w:rsidRPr="0052616C" w:rsidRDefault="007B1890" w:rsidP="007B1890">
            <w:pPr>
              <w:numPr>
                <w:ilvl w:val="0"/>
                <w:numId w:val="38"/>
              </w:numPr>
              <w:spacing w:before="20"/>
              <w:jc w:val="both"/>
              <w:rPr>
                <w:rFonts w:ascii="Arial" w:eastAsia="Calibri" w:hAnsi="Arial" w:cs="Arial"/>
                <w:sz w:val="24"/>
                <w:szCs w:val="24"/>
              </w:rPr>
            </w:pPr>
            <w:r w:rsidRPr="0052616C">
              <w:rPr>
                <w:rFonts w:ascii="Arial" w:eastAsia="Calibri" w:hAnsi="Arial" w:cs="Arial"/>
                <w:sz w:val="24"/>
                <w:szCs w:val="24"/>
              </w:rPr>
              <w:t>Project Manager with a minimum experience of 3 years as Project Manager plus qualification (N.D Building/ Civil Engineering)</w:t>
            </w:r>
          </w:p>
          <w:p w14:paraId="1E7B11F4" w14:textId="77777777" w:rsidR="007B1890" w:rsidRDefault="007B1890" w:rsidP="007B1890">
            <w:pPr>
              <w:numPr>
                <w:ilvl w:val="0"/>
                <w:numId w:val="38"/>
              </w:numPr>
              <w:spacing w:before="20"/>
              <w:jc w:val="both"/>
              <w:rPr>
                <w:rFonts w:ascii="Arial" w:eastAsia="Calibri" w:hAnsi="Arial" w:cs="Arial"/>
                <w:sz w:val="24"/>
                <w:szCs w:val="24"/>
              </w:rPr>
            </w:pPr>
            <w:r w:rsidRPr="0052616C">
              <w:rPr>
                <w:rFonts w:ascii="Arial" w:eastAsia="Calibri" w:hAnsi="Arial" w:cs="Arial"/>
                <w:sz w:val="24"/>
                <w:szCs w:val="24"/>
              </w:rPr>
              <w:t>Bidder has submitted no information or inadequate information to determine the scoring level or has experience less than the required minimum years</w:t>
            </w:r>
          </w:p>
          <w:p w14:paraId="201FD0A3" w14:textId="77777777" w:rsidR="004E672E" w:rsidRPr="0052616C" w:rsidRDefault="004E672E" w:rsidP="004E672E">
            <w:pPr>
              <w:spacing w:before="20"/>
              <w:ind w:left="720"/>
              <w:jc w:val="both"/>
              <w:rPr>
                <w:rFonts w:ascii="Arial" w:eastAsia="Calibri" w:hAnsi="Arial" w:cs="Arial"/>
                <w:sz w:val="24"/>
                <w:szCs w:val="24"/>
              </w:rPr>
            </w:pPr>
          </w:p>
          <w:p w14:paraId="522262CD" w14:textId="6EB56D73" w:rsidR="004E672E" w:rsidRPr="0052616C" w:rsidRDefault="007B1890" w:rsidP="004E672E">
            <w:pPr>
              <w:numPr>
                <w:ilvl w:val="0"/>
                <w:numId w:val="34"/>
              </w:numPr>
              <w:spacing w:before="20"/>
              <w:ind w:left="360"/>
              <w:jc w:val="both"/>
              <w:rPr>
                <w:rFonts w:ascii="Arial" w:eastAsia="Calibri" w:hAnsi="Arial" w:cs="Arial"/>
                <w:b/>
                <w:bCs/>
                <w:sz w:val="24"/>
                <w:szCs w:val="24"/>
              </w:rPr>
            </w:pPr>
            <w:r w:rsidRPr="0052616C">
              <w:rPr>
                <w:rFonts w:ascii="Arial" w:eastAsia="Calibri" w:hAnsi="Arial" w:cs="Arial"/>
                <w:b/>
                <w:bCs/>
                <w:sz w:val="24"/>
                <w:szCs w:val="24"/>
              </w:rPr>
              <w:t>Site Agent</w:t>
            </w:r>
            <w:r w:rsidR="004E672E">
              <w:rPr>
                <w:rFonts w:ascii="Arial" w:eastAsia="Calibri" w:hAnsi="Arial" w:cs="Arial"/>
                <w:b/>
                <w:bCs/>
                <w:sz w:val="24"/>
                <w:szCs w:val="24"/>
              </w:rPr>
              <w:t xml:space="preserve"> </w:t>
            </w:r>
            <w:r w:rsidR="004E672E">
              <w:rPr>
                <w:rFonts w:ascii="Arial" w:eastAsia="Calibri" w:hAnsi="Arial" w:cs="Arial"/>
                <w:b/>
                <w:bCs/>
                <w:sz w:val="24"/>
                <w:szCs w:val="24"/>
              </w:rPr>
              <w:t>(Must be a permanent employee of bidder’s company)</w:t>
            </w:r>
          </w:p>
          <w:p w14:paraId="726C930E" w14:textId="0C352ABE" w:rsidR="007B1890" w:rsidRPr="0052616C" w:rsidRDefault="007B1890" w:rsidP="004E672E">
            <w:pPr>
              <w:spacing w:before="20"/>
              <w:ind w:left="360"/>
              <w:jc w:val="both"/>
              <w:rPr>
                <w:rFonts w:ascii="Arial" w:eastAsia="Calibri" w:hAnsi="Arial" w:cs="Arial"/>
                <w:b/>
                <w:bCs/>
                <w:sz w:val="24"/>
                <w:szCs w:val="24"/>
              </w:rPr>
            </w:pPr>
          </w:p>
          <w:p w14:paraId="4A5282FC" w14:textId="77777777" w:rsidR="007B1890" w:rsidRPr="0052616C" w:rsidRDefault="007B1890" w:rsidP="007B1890">
            <w:pPr>
              <w:numPr>
                <w:ilvl w:val="0"/>
                <w:numId w:val="39"/>
              </w:numPr>
              <w:jc w:val="both"/>
              <w:rPr>
                <w:rFonts w:ascii="Arial" w:hAnsi="Arial" w:cs="Arial"/>
                <w:sz w:val="24"/>
                <w:szCs w:val="24"/>
              </w:rPr>
            </w:pPr>
            <w:r w:rsidRPr="0052616C">
              <w:rPr>
                <w:rFonts w:ascii="Arial" w:hAnsi="Arial" w:cs="Arial"/>
                <w:sz w:val="24"/>
                <w:szCs w:val="24"/>
              </w:rPr>
              <w:t>Site Agent with a minimum experience of 3 years as a Site Agent plus Qualifications (N.D Building/ Civil Engineering)</w:t>
            </w:r>
          </w:p>
          <w:p w14:paraId="5A77E3F9" w14:textId="77777777" w:rsidR="007B1890" w:rsidRPr="0052616C" w:rsidRDefault="007B1890" w:rsidP="007B1890">
            <w:pPr>
              <w:numPr>
                <w:ilvl w:val="0"/>
                <w:numId w:val="39"/>
              </w:numPr>
              <w:jc w:val="both"/>
              <w:rPr>
                <w:rFonts w:ascii="Arial" w:hAnsi="Arial" w:cs="Arial"/>
                <w:sz w:val="24"/>
                <w:szCs w:val="24"/>
              </w:rPr>
            </w:pPr>
            <w:r w:rsidRPr="0052616C">
              <w:rPr>
                <w:rFonts w:ascii="Arial" w:hAnsi="Arial" w:cs="Arial"/>
                <w:sz w:val="24"/>
                <w:szCs w:val="24"/>
              </w:rPr>
              <w:t>Site Agent with a minimum experience of 7 years or higher in the construction industry as a Site Agent.</w:t>
            </w:r>
          </w:p>
          <w:p w14:paraId="4471ACE9" w14:textId="77777777" w:rsidR="007B1890" w:rsidRPr="0052616C" w:rsidRDefault="007B1890" w:rsidP="007B1890">
            <w:pPr>
              <w:numPr>
                <w:ilvl w:val="0"/>
                <w:numId w:val="39"/>
              </w:numPr>
              <w:jc w:val="both"/>
              <w:rPr>
                <w:rFonts w:ascii="Arial" w:hAnsi="Arial" w:cs="Arial"/>
                <w:sz w:val="24"/>
                <w:szCs w:val="24"/>
              </w:rPr>
            </w:pPr>
            <w:r w:rsidRPr="0052616C">
              <w:rPr>
                <w:rFonts w:ascii="Arial" w:hAnsi="Arial" w:cs="Arial"/>
                <w:sz w:val="24"/>
                <w:szCs w:val="24"/>
              </w:rPr>
              <w:t>Site Agent with experience between 3 to 6 years in the construction industry as a Site Agent.</w:t>
            </w:r>
          </w:p>
          <w:p w14:paraId="58033E3C" w14:textId="77777777" w:rsidR="007B1890" w:rsidRPr="0052616C" w:rsidRDefault="007B1890" w:rsidP="007B1890">
            <w:pPr>
              <w:numPr>
                <w:ilvl w:val="0"/>
                <w:numId w:val="39"/>
              </w:numPr>
              <w:jc w:val="both"/>
              <w:rPr>
                <w:rFonts w:ascii="Arial" w:hAnsi="Arial" w:cs="Arial"/>
                <w:sz w:val="24"/>
                <w:szCs w:val="24"/>
              </w:rPr>
            </w:pPr>
            <w:r w:rsidRPr="0052616C">
              <w:rPr>
                <w:rFonts w:ascii="Arial" w:hAnsi="Arial" w:cs="Arial"/>
                <w:sz w:val="24"/>
                <w:szCs w:val="24"/>
              </w:rPr>
              <w:t>Bidder has submitted no information or inadequate information to determine the scoring level or has experience less than the required minimum years</w:t>
            </w:r>
          </w:p>
        </w:tc>
        <w:tc>
          <w:tcPr>
            <w:tcW w:w="1701" w:type="dxa"/>
          </w:tcPr>
          <w:p w14:paraId="0F776A9A" w14:textId="77777777" w:rsidR="007B1890" w:rsidRPr="0052616C" w:rsidRDefault="007B1890" w:rsidP="00590E6B">
            <w:pPr>
              <w:jc w:val="both"/>
              <w:rPr>
                <w:rFonts w:ascii="Arial" w:eastAsia="Calibri" w:hAnsi="Arial" w:cs="Arial"/>
                <w:sz w:val="24"/>
                <w:szCs w:val="24"/>
              </w:rPr>
            </w:pPr>
          </w:p>
          <w:p w14:paraId="73415183" w14:textId="77777777" w:rsidR="007B1890" w:rsidRPr="0052616C" w:rsidRDefault="007B1890" w:rsidP="00590E6B">
            <w:pPr>
              <w:spacing w:before="20"/>
              <w:jc w:val="both"/>
              <w:rPr>
                <w:rFonts w:ascii="Arial" w:eastAsia="Calibri" w:hAnsi="Arial" w:cs="Arial"/>
                <w:sz w:val="24"/>
                <w:szCs w:val="24"/>
                <w:lang w:val="fr-FR"/>
              </w:rPr>
            </w:pPr>
          </w:p>
          <w:p w14:paraId="5AC711DA" w14:textId="77777777" w:rsidR="004E672E" w:rsidRDefault="004E672E" w:rsidP="00590E6B">
            <w:pPr>
              <w:spacing w:before="20"/>
              <w:jc w:val="both"/>
              <w:rPr>
                <w:rFonts w:ascii="Arial" w:eastAsia="Calibri" w:hAnsi="Arial" w:cs="Arial"/>
                <w:sz w:val="24"/>
                <w:szCs w:val="24"/>
                <w:lang w:val="fr-FR"/>
              </w:rPr>
            </w:pPr>
          </w:p>
          <w:p w14:paraId="2D1727F0" w14:textId="77777777" w:rsidR="004E672E" w:rsidRDefault="004E672E" w:rsidP="00590E6B">
            <w:pPr>
              <w:spacing w:before="20"/>
              <w:jc w:val="both"/>
              <w:rPr>
                <w:rFonts w:ascii="Arial" w:eastAsia="Calibri" w:hAnsi="Arial" w:cs="Arial"/>
                <w:sz w:val="24"/>
                <w:szCs w:val="24"/>
                <w:lang w:val="fr-FR"/>
              </w:rPr>
            </w:pPr>
          </w:p>
          <w:p w14:paraId="5083C457" w14:textId="77777777" w:rsidR="004E672E" w:rsidRDefault="004E672E" w:rsidP="00590E6B">
            <w:pPr>
              <w:spacing w:before="20"/>
              <w:jc w:val="both"/>
              <w:rPr>
                <w:rFonts w:ascii="Arial" w:eastAsia="Calibri" w:hAnsi="Arial" w:cs="Arial"/>
                <w:sz w:val="24"/>
                <w:szCs w:val="24"/>
                <w:lang w:val="fr-FR"/>
              </w:rPr>
            </w:pPr>
          </w:p>
          <w:p w14:paraId="2BE0F7F1" w14:textId="6C63ECE3" w:rsidR="007B1890" w:rsidRPr="0052616C" w:rsidRDefault="007B1890" w:rsidP="00590E6B">
            <w:pPr>
              <w:spacing w:before="20"/>
              <w:jc w:val="both"/>
              <w:rPr>
                <w:rFonts w:ascii="Arial" w:eastAsia="Calibri" w:hAnsi="Arial" w:cs="Arial"/>
                <w:sz w:val="24"/>
                <w:szCs w:val="24"/>
                <w:lang w:val="fr-FR"/>
              </w:rPr>
            </w:pPr>
            <w:r w:rsidRPr="0052616C">
              <w:rPr>
                <w:rFonts w:ascii="Arial" w:eastAsia="Calibri" w:hAnsi="Arial" w:cs="Arial"/>
                <w:sz w:val="24"/>
                <w:szCs w:val="24"/>
                <w:lang w:val="fr-FR"/>
              </w:rPr>
              <w:t>15 points</w:t>
            </w:r>
          </w:p>
          <w:p w14:paraId="70949B02" w14:textId="77777777" w:rsidR="007B1890" w:rsidRDefault="007B1890" w:rsidP="00590E6B">
            <w:pPr>
              <w:spacing w:before="20"/>
              <w:jc w:val="both"/>
              <w:rPr>
                <w:rFonts w:ascii="Arial" w:eastAsia="Calibri" w:hAnsi="Arial" w:cs="Arial"/>
                <w:sz w:val="24"/>
                <w:szCs w:val="24"/>
                <w:lang w:val="fr-FR"/>
              </w:rPr>
            </w:pPr>
          </w:p>
          <w:p w14:paraId="030DDE73" w14:textId="77777777" w:rsidR="007B1890" w:rsidRDefault="007B1890" w:rsidP="00590E6B">
            <w:pPr>
              <w:spacing w:before="20"/>
              <w:jc w:val="both"/>
              <w:rPr>
                <w:rFonts w:ascii="Arial" w:eastAsia="Calibri" w:hAnsi="Arial" w:cs="Arial"/>
                <w:sz w:val="24"/>
                <w:szCs w:val="24"/>
                <w:lang w:val="fr-FR"/>
              </w:rPr>
            </w:pPr>
          </w:p>
          <w:p w14:paraId="100BA05A" w14:textId="4AFA6552" w:rsidR="007B1890" w:rsidRPr="0052616C" w:rsidRDefault="007B1890" w:rsidP="00590E6B">
            <w:pPr>
              <w:spacing w:before="20"/>
              <w:jc w:val="both"/>
              <w:rPr>
                <w:rFonts w:ascii="Arial" w:eastAsia="Calibri" w:hAnsi="Arial" w:cs="Arial"/>
                <w:sz w:val="24"/>
                <w:szCs w:val="24"/>
                <w:lang w:val="fr-FR"/>
              </w:rPr>
            </w:pPr>
            <w:r w:rsidRPr="0052616C">
              <w:rPr>
                <w:rFonts w:ascii="Arial" w:eastAsia="Calibri" w:hAnsi="Arial" w:cs="Arial"/>
                <w:sz w:val="24"/>
                <w:szCs w:val="24"/>
                <w:lang w:val="fr-FR"/>
              </w:rPr>
              <w:t>12 points</w:t>
            </w:r>
          </w:p>
          <w:p w14:paraId="291363A7" w14:textId="77777777" w:rsidR="007B1890" w:rsidRPr="0052616C" w:rsidRDefault="007B1890" w:rsidP="00590E6B">
            <w:pPr>
              <w:spacing w:before="20"/>
              <w:jc w:val="both"/>
              <w:rPr>
                <w:rFonts w:ascii="Arial" w:eastAsia="Calibri" w:hAnsi="Arial" w:cs="Arial"/>
                <w:sz w:val="24"/>
                <w:szCs w:val="24"/>
                <w:lang w:val="fr-FR"/>
              </w:rPr>
            </w:pPr>
          </w:p>
          <w:p w14:paraId="28D28BF7" w14:textId="77777777" w:rsidR="007B1890" w:rsidRDefault="007B1890" w:rsidP="00590E6B">
            <w:pPr>
              <w:spacing w:before="20"/>
              <w:jc w:val="both"/>
              <w:rPr>
                <w:rFonts w:ascii="Arial" w:eastAsia="Calibri" w:hAnsi="Arial" w:cs="Arial"/>
                <w:sz w:val="24"/>
                <w:szCs w:val="24"/>
                <w:lang w:val="fr-FR"/>
              </w:rPr>
            </w:pPr>
          </w:p>
          <w:p w14:paraId="67E2D808" w14:textId="461B8538" w:rsidR="007B1890" w:rsidRPr="0052616C" w:rsidRDefault="007B1890" w:rsidP="00590E6B">
            <w:pPr>
              <w:spacing w:before="20"/>
              <w:jc w:val="both"/>
              <w:rPr>
                <w:rFonts w:ascii="Arial" w:eastAsia="Calibri" w:hAnsi="Arial" w:cs="Arial"/>
                <w:sz w:val="24"/>
                <w:szCs w:val="24"/>
                <w:lang w:val="fr-FR"/>
              </w:rPr>
            </w:pPr>
            <w:r w:rsidRPr="0052616C">
              <w:rPr>
                <w:rFonts w:ascii="Arial" w:eastAsia="Calibri" w:hAnsi="Arial" w:cs="Arial"/>
                <w:sz w:val="24"/>
                <w:szCs w:val="24"/>
                <w:lang w:val="fr-FR"/>
              </w:rPr>
              <w:t>09 points</w:t>
            </w:r>
          </w:p>
          <w:p w14:paraId="048686FF" w14:textId="77777777" w:rsidR="007B1890" w:rsidRDefault="007B1890" w:rsidP="00590E6B">
            <w:pPr>
              <w:spacing w:before="20"/>
              <w:jc w:val="both"/>
              <w:rPr>
                <w:rFonts w:ascii="Arial" w:eastAsia="Calibri" w:hAnsi="Arial" w:cs="Arial"/>
                <w:sz w:val="24"/>
                <w:szCs w:val="24"/>
                <w:lang w:val="fr-FR"/>
              </w:rPr>
            </w:pPr>
          </w:p>
          <w:p w14:paraId="138C5AC7" w14:textId="77777777" w:rsidR="007B1890" w:rsidRDefault="007B1890" w:rsidP="00590E6B">
            <w:pPr>
              <w:spacing w:before="20"/>
              <w:jc w:val="both"/>
              <w:rPr>
                <w:rFonts w:ascii="Arial" w:eastAsia="Calibri" w:hAnsi="Arial" w:cs="Arial"/>
                <w:sz w:val="24"/>
                <w:szCs w:val="24"/>
                <w:lang w:val="fr-FR"/>
              </w:rPr>
            </w:pPr>
          </w:p>
          <w:p w14:paraId="37F5A12E" w14:textId="30504C50" w:rsidR="007B1890" w:rsidRPr="0052616C" w:rsidRDefault="007B1890" w:rsidP="00590E6B">
            <w:pPr>
              <w:spacing w:before="20"/>
              <w:jc w:val="both"/>
              <w:rPr>
                <w:rFonts w:ascii="Arial" w:eastAsia="Calibri" w:hAnsi="Arial" w:cs="Arial"/>
                <w:sz w:val="24"/>
                <w:szCs w:val="24"/>
                <w:lang w:val="fr-FR"/>
              </w:rPr>
            </w:pPr>
            <w:r w:rsidRPr="0052616C">
              <w:rPr>
                <w:rFonts w:ascii="Arial" w:eastAsia="Calibri" w:hAnsi="Arial" w:cs="Arial"/>
                <w:sz w:val="24"/>
                <w:szCs w:val="24"/>
                <w:lang w:val="fr-FR"/>
              </w:rPr>
              <w:t>0 points</w:t>
            </w:r>
          </w:p>
          <w:p w14:paraId="6535328E" w14:textId="77777777" w:rsidR="007B1890" w:rsidRPr="0052616C" w:rsidRDefault="007B1890" w:rsidP="00590E6B">
            <w:pPr>
              <w:spacing w:before="20"/>
              <w:jc w:val="both"/>
              <w:rPr>
                <w:rFonts w:ascii="Arial" w:eastAsia="Calibri" w:hAnsi="Arial" w:cs="Arial"/>
                <w:sz w:val="24"/>
                <w:szCs w:val="24"/>
                <w:lang w:val="fr-FR"/>
              </w:rPr>
            </w:pPr>
          </w:p>
          <w:p w14:paraId="68B71E73" w14:textId="77777777" w:rsidR="007B1890" w:rsidRDefault="007B1890" w:rsidP="00590E6B">
            <w:pPr>
              <w:spacing w:before="20"/>
              <w:jc w:val="both"/>
              <w:rPr>
                <w:rFonts w:ascii="Arial" w:eastAsia="Calibri" w:hAnsi="Arial" w:cs="Arial"/>
                <w:sz w:val="24"/>
                <w:szCs w:val="24"/>
                <w:lang w:val="fr-FR"/>
              </w:rPr>
            </w:pPr>
          </w:p>
          <w:p w14:paraId="3A4A2979" w14:textId="77777777" w:rsidR="007B1890" w:rsidRDefault="007B1890" w:rsidP="00590E6B">
            <w:pPr>
              <w:spacing w:before="20"/>
              <w:jc w:val="both"/>
              <w:rPr>
                <w:rFonts w:ascii="Arial" w:eastAsia="Calibri" w:hAnsi="Arial" w:cs="Arial"/>
                <w:sz w:val="24"/>
                <w:szCs w:val="24"/>
                <w:lang w:val="fr-FR"/>
              </w:rPr>
            </w:pPr>
          </w:p>
          <w:p w14:paraId="049456C8" w14:textId="77777777" w:rsidR="004E672E" w:rsidRDefault="004E672E" w:rsidP="00590E6B">
            <w:pPr>
              <w:spacing w:before="20"/>
              <w:jc w:val="both"/>
              <w:rPr>
                <w:rFonts w:ascii="Arial" w:eastAsia="Calibri" w:hAnsi="Arial" w:cs="Arial"/>
                <w:sz w:val="24"/>
                <w:szCs w:val="24"/>
                <w:lang w:val="fr-FR"/>
              </w:rPr>
            </w:pPr>
          </w:p>
          <w:p w14:paraId="1612A063" w14:textId="77777777" w:rsidR="004E672E" w:rsidRDefault="004E672E" w:rsidP="00590E6B">
            <w:pPr>
              <w:spacing w:before="20"/>
              <w:jc w:val="both"/>
              <w:rPr>
                <w:rFonts w:ascii="Arial" w:eastAsia="Calibri" w:hAnsi="Arial" w:cs="Arial"/>
                <w:sz w:val="24"/>
                <w:szCs w:val="24"/>
                <w:lang w:val="fr-FR"/>
              </w:rPr>
            </w:pPr>
          </w:p>
          <w:p w14:paraId="44E1716A" w14:textId="49D1F0E0" w:rsidR="007B1890" w:rsidRPr="0052616C" w:rsidRDefault="007B1890" w:rsidP="00590E6B">
            <w:pPr>
              <w:spacing w:before="20"/>
              <w:jc w:val="both"/>
              <w:rPr>
                <w:rFonts w:ascii="Arial" w:eastAsia="Calibri" w:hAnsi="Arial" w:cs="Arial"/>
                <w:sz w:val="24"/>
                <w:szCs w:val="24"/>
                <w:lang w:val="fr-FR"/>
              </w:rPr>
            </w:pPr>
            <w:r w:rsidRPr="0052616C">
              <w:rPr>
                <w:rFonts w:ascii="Arial" w:eastAsia="Calibri" w:hAnsi="Arial" w:cs="Arial"/>
                <w:sz w:val="24"/>
                <w:szCs w:val="24"/>
                <w:lang w:val="fr-FR"/>
              </w:rPr>
              <w:t>15 points</w:t>
            </w:r>
          </w:p>
          <w:p w14:paraId="17C8C4B4" w14:textId="77777777" w:rsidR="007B1890" w:rsidRDefault="007B1890" w:rsidP="00590E6B">
            <w:pPr>
              <w:spacing w:before="20"/>
              <w:jc w:val="both"/>
              <w:rPr>
                <w:rFonts w:ascii="Arial" w:eastAsia="Calibri" w:hAnsi="Arial" w:cs="Arial"/>
                <w:sz w:val="24"/>
                <w:szCs w:val="24"/>
                <w:lang w:val="fr-FR"/>
              </w:rPr>
            </w:pPr>
          </w:p>
          <w:p w14:paraId="0C2EF507" w14:textId="77777777" w:rsidR="007B1890" w:rsidRPr="0052616C" w:rsidRDefault="007B1890" w:rsidP="00590E6B">
            <w:pPr>
              <w:spacing w:before="20"/>
              <w:jc w:val="both"/>
              <w:rPr>
                <w:rFonts w:ascii="Arial" w:eastAsia="Calibri" w:hAnsi="Arial" w:cs="Arial"/>
                <w:sz w:val="24"/>
                <w:szCs w:val="24"/>
                <w:lang w:val="fr-FR"/>
              </w:rPr>
            </w:pPr>
            <w:r w:rsidRPr="0052616C">
              <w:rPr>
                <w:rFonts w:ascii="Arial" w:eastAsia="Calibri" w:hAnsi="Arial" w:cs="Arial"/>
                <w:sz w:val="24"/>
                <w:szCs w:val="24"/>
                <w:lang w:val="fr-FR"/>
              </w:rPr>
              <w:t>12 points</w:t>
            </w:r>
          </w:p>
          <w:p w14:paraId="27CF3F12" w14:textId="77777777" w:rsidR="007B1890" w:rsidRDefault="007B1890" w:rsidP="00590E6B">
            <w:pPr>
              <w:spacing w:before="20"/>
              <w:jc w:val="both"/>
              <w:rPr>
                <w:rFonts w:ascii="Arial" w:eastAsia="Calibri" w:hAnsi="Arial" w:cs="Arial"/>
                <w:sz w:val="24"/>
                <w:szCs w:val="24"/>
                <w:lang w:val="fr-FR"/>
              </w:rPr>
            </w:pPr>
          </w:p>
          <w:p w14:paraId="007AB389" w14:textId="4A25D0FC" w:rsidR="007B1890" w:rsidRPr="0052616C" w:rsidRDefault="007B1890" w:rsidP="00590E6B">
            <w:pPr>
              <w:spacing w:before="20"/>
              <w:jc w:val="both"/>
              <w:rPr>
                <w:rFonts w:ascii="Arial" w:eastAsia="Calibri" w:hAnsi="Arial" w:cs="Arial"/>
                <w:sz w:val="24"/>
                <w:szCs w:val="24"/>
                <w:lang w:val="fr-FR"/>
              </w:rPr>
            </w:pPr>
            <w:r w:rsidRPr="0052616C">
              <w:rPr>
                <w:rFonts w:ascii="Arial" w:eastAsia="Calibri" w:hAnsi="Arial" w:cs="Arial"/>
                <w:sz w:val="24"/>
                <w:szCs w:val="24"/>
                <w:lang w:val="fr-FR"/>
              </w:rPr>
              <w:t>9 points</w:t>
            </w:r>
          </w:p>
          <w:p w14:paraId="010B9084" w14:textId="77777777" w:rsidR="004E672E" w:rsidRDefault="004E672E" w:rsidP="00590E6B">
            <w:pPr>
              <w:spacing w:before="20"/>
              <w:jc w:val="both"/>
              <w:rPr>
                <w:rFonts w:ascii="Arial" w:eastAsia="Calibri" w:hAnsi="Arial" w:cs="Arial"/>
                <w:sz w:val="24"/>
                <w:szCs w:val="24"/>
              </w:rPr>
            </w:pPr>
          </w:p>
          <w:p w14:paraId="7E4645C3" w14:textId="639FB5BA"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0 points</w:t>
            </w:r>
          </w:p>
          <w:p w14:paraId="68EF567B" w14:textId="77777777" w:rsidR="007B1890" w:rsidRPr="0052616C" w:rsidRDefault="007B1890" w:rsidP="00590E6B">
            <w:pPr>
              <w:spacing w:before="20"/>
              <w:jc w:val="both"/>
              <w:rPr>
                <w:rFonts w:ascii="Arial" w:eastAsia="Calibri" w:hAnsi="Arial" w:cs="Arial"/>
                <w:sz w:val="24"/>
                <w:szCs w:val="24"/>
              </w:rPr>
            </w:pPr>
          </w:p>
        </w:tc>
        <w:tc>
          <w:tcPr>
            <w:tcW w:w="1275" w:type="dxa"/>
          </w:tcPr>
          <w:p w14:paraId="2C36457B" w14:textId="77777777" w:rsidR="004E672E" w:rsidRDefault="004E672E" w:rsidP="00590E6B">
            <w:pPr>
              <w:spacing w:before="20"/>
              <w:jc w:val="both"/>
              <w:rPr>
                <w:rFonts w:ascii="Arial" w:eastAsia="Calibri" w:hAnsi="Arial" w:cs="Arial"/>
                <w:sz w:val="24"/>
                <w:szCs w:val="24"/>
              </w:rPr>
            </w:pPr>
          </w:p>
          <w:p w14:paraId="40D58FD0" w14:textId="080E6B4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30 points</w:t>
            </w:r>
          </w:p>
        </w:tc>
      </w:tr>
      <w:tr w:rsidR="007B1890" w:rsidRPr="0052616C" w14:paraId="508E4A03" w14:textId="77777777" w:rsidTr="00590E6B">
        <w:tc>
          <w:tcPr>
            <w:tcW w:w="7117" w:type="dxa"/>
          </w:tcPr>
          <w:p w14:paraId="47E16487" w14:textId="77777777" w:rsidR="007B1890" w:rsidRPr="0052616C" w:rsidRDefault="007B1890" w:rsidP="00590E6B">
            <w:pPr>
              <w:spacing w:before="20"/>
              <w:jc w:val="both"/>
              <w:rPr>
                <w:rFonts w:ascii="Arial" w:eastAsia="Calibri" w:hAnsi="Arial" w:cs="Arial"/>
                <w:b/>
                <w:bCs/>
                <w:sz w:val="24"/>
                <w:szCs w:val="24"/>
              </w:rPr>
            </w:pPr>
            <w:r w:rsidRPr="0052616C">
              <w:rPr>
                <w:rFonts w:ascii="Arial" w:eastAsia="Calibri" w:hAnsi="Arial" w:cs="Arial"/>
                <w:b/>
                <w:bCs/>
                <w:sz w:val="24"/>
                <w:szCs w:val="24"/>
              </w:rPr>
              <w:t>METHODOLOGY</w:t>
            </w:r>
          </w:p>
          <w:p w14:paraId="2CDA655D" w14:textId="77777777" w:rsidR="007B1890" w:rsidRPr="0052616C" w:rsidRDefault="007B1890" w:rsidP="007B1890">
            <w:pPr>
              <w:numPr>
                <w:ilvl w:val="0"/>
                <w:numId w:val="40"/>
              </w:numPr>
              <w:spacing w:before="20"/>
              <w:jc w:val="both"/>
              <w:rPr>
                <w:rFonts w:ascii="Arial" w:eastAsia="Calibri" w:hAnsi="Arial" w:cs="Arial"/>
                <w:sz w:val="24"/>
                <w:szCs w:val="24"/>
              </w:rPr>
            </w:pPr>
            <w:r w:rsidRPr="0052616C">
              <w:rPr>
                <w:rFonts w:ascii="Arial" w:eastAsia="Calibri" w:hAnsi="Arial" w:cs="Arial"/>
                <w:sz w:val="24"/>
                <w:szCs w:val="24"/>
              </w:rPr>
              <w:t>Presentative and comprehensive methodology with both the works programme and Cash flow projection</w:t>
            </w:r>
          </w:p>
          <w:p w14:paraId="516F5DDA" w14:textId="77777777" w:rsidR="007B1890" w:rsidRPr="0052616C" w:rsidRDefault="007B1890" w:rsidP="007B1890">
            <w:pPr>
              <w:numPr>
                <w:ilvl w:val="0"/>
                <w:numId w:val="40"/>
              </w:numPr>
              <w:spacing w:before="20"/>
              <w:jc w:val="both"/>
              <w:rPr>
                <w:rFonts w:ascii="Arial" w:eastAsia="Calibri" w:hAnsi="Arial" w:cs="Arial"/>
                <w:sz w:val="24"/>
                <w:szCs w:val="24"/>
              </w:rPr>
            </w:pPr>
            <w:r w:rsidRPr="0052616C">
              <w:rPr>
                <w:rFonts w:ascii="Arial" w:eastAsia="Calibri" w:hAnsi="Arial" w:cs="Arial"/>
                <w:sz w:val="24"/>
                <w:szCs w:val="24"/>
              </w:rPr>
              <w:t>Presentative and comprehensive methodology with works programme</w:t>
            </w:r>
          </w:p>
          <w:p w14:paraId="38704F75" w14:textId="77777777" w:rsidR="007B1890" w:rsidRPr="0052616C" w:rsidRDefault="007B1890" w:rsidP="007B1890">
            <w:pPr>
              <w:numPr>
                <w:ilvl w:val="0"/>
                <w:numId w:val="40"/>
              </w:numPr>
              <w:spacing w:before="20"/>
              <w:jc w:val="both"/>
              <w:rPr>
                <w:rFonts w:ascii="Arial" w:eastAsia="Calibri" w:hAnsi="Arial" w:cs="Arial"/>
                <w:sz w:val="24"/>
                <w:szCs w:val="24"/>
              </w:rPr>
            </w:pPr>
            <w:r w:rsidRPr="0052616C">
              <w:rPr>
                <w:rFonts w:ascii="Arial" w:eastAsia="Calibri" w:hAnsi="Arial" w:cs="Arial"/>
                <w:sz w:val="24"/>
                <w:szCs w:val="24"/>
              </w:rPr>
              <w:t>Presentative and comprehensive methodology with cash flow projection</w:t>
            </w:r>
          </w:p>
          <w:p w14:paraId="47A51E7C" w14:textId="77777777" w:rsidR="007B1890" w:rsidRPr="0052616C" w:rsidRDefault="007B1890" w:rsidP="007B1890">
            <w:pPr>
              <w:numPr>
                <w:ilvl w:val="0"/>
                <w:numId w:val="40"/>
              </w:numPr>
              <w:spacing w:before="20"/>
              <w:jc w:val="both"/>
              <w:rPr>
                <w:rFonts w:ascii="Arial" w:eastAsia="Calibri" w:hAnsi="Arial" w:cs="Arial"/>
                <w:sz w:val="24"/>
                <w:szCs w:val="24"/>
              </w:rPr>
            </w:pPr>
            <w:r w:rsidRPr="0052616C">
              <w:rPr>
                <w:rFonts w:ascii="Arial" w:eastAsia="Calibri" w:hAnsi="Arial" w:cs="Arial"/>
                <w:sz w:val="24"/>
                <w:szCs w:val="24"/>
              </w:rPr>
              <w:t>Bidder has submitted no method statement or cash flow and works programme</w:t>
            </w:r>
          </w:p>
        </w:tc>
        <w:tc>
          <w:tcPr>
            <w:tcW w:w="1701" w:type="dxa"/>
          </w:tcPr>
          <w:p w14:paraId="248F52DD" w14:textId="77777777" w:rsidR="007B1890" w:rsidRPr="0052616C" w:rsidRDefault="007B1890" w:rsidP="00590E6B">
            <w:pPr>
              <w:spacing w:before="20"/>
              <w:jc w:val="both"/>
              <w:rPr>
                <w:rFonts w:ascii="Arial" w:eastAsia="Calibri" w:hAnsi="Arial" w:cs="Arial"/>
                <w:sz w:val="24"/>
                <w:szCs w:val="24"/>
              </w:rPr>
            </w:pPr>
          </w:p>
          <w:p w14:paraId="296ABDA1" w14:textId="77777777" w:rsidR="007B1890"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20 points</w:t>
            </w:r>
          </w:p>
          <w:p w14:paraId="7EF99F0E" w14:textId="77777777" w:rsidR="007B1890" w:rsidRDefault="007B1890" w:rsidP="00590E6B">
            <w:pPr>
              <w:spacing w:before="20"/>
              <w:jc w:val="both"/>
              <w:rPr>
                <w:rFonts w:ascii="Arial" w:eastAsia="Calibri" w:hAnsi="Arial" w:cs="Arial"/>
                <w:sz w:val="24"/>
                <w:szCs w:val="24"/>
              </w:rPr>
            </w:pPr>
          </w:p>
          <w:p w14:paraId="4957C68F"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16 points</w:t>
            </w:r>
          </w:p>
          <w:p w14:paraId="00C7E4CE" w14:textId="77777777" w:rsidR="007B1890" w:rsidRDefault="007B1890" w:rsidP="00590E6B">
            <w:pPr>
              <w:spacing w:before="20"/>
              <w:jc w:val="both"/>
              <w:rPr>
                <w:rFonts w:ascii="Arial" w:eastAsia="Calibri" w:hAnsi="Arial" w:cs="Arial"/>
                <w:sz w:val="24"/>
                <w:szCs w:val="24"/>
              </w:rPr>
            </w:pPr>
          </w:p>
          <w:p w14:paraId="47693A22" w14:textId="54B3621D"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12 points</w:t>
            </w:r>
          </w:p>
          <w:p w14:paraId="2AE8108E" w14:textId="77777777" w:rsidR="007B1890" w:rsidRDefault="007B1890" w:rsidP="00590E6B">
            <w:pPr>
              <w:spacing w:before="20"/>
              <w:jc w:val="both"/>
              <w:rPr>
                <w:rFonts w:ascii="Arial" w:eastAsia="Calibri" w:hAnsi="Arial" w:cs="Arial"/>
                <w:sz w:val="24"/>
                <w:szCs w:val="24"/>
              </w:rPr>
            </w:pPr>
          </w:p>
          <w:p w14:paraId="23CFE823"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0 points</w:t>
            </w:r>
          </w:p>
        </w:tc>
        <w:tc>
          <w:tcPr>
            <w:tcW w:w="1275" w:type="dxa"/>
          </w:tcPr>
          <w:p w14:paraId="7A09444D"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20 points</w:t>
            </w:r>
          </w:p>
        </w:tc>
      </w:tr>
      <w:tr w:rsidR="007B1890" w:rsidRPr="0052616C" w14:paraId="067EBAEA" w14:textId="77777777" w:rsidTr="00590E6B">
        <w:trPr>
          <w:trHeight w:val="1530"/>
        </w:trPr>
        <w:tc>
          <w:tcPr>
            <w:tcW w:w="7117" w:type="dxa"/>
          </w:tcPr>
          <w:p w14:paraId="7DBA41A8" w14:textId="77777777" w:rsidR="007B1890" w:rsidRPr="0052616C" w:rsidRDefault="007B1890" w:rsidP="00590E6B">
            <w:pPr>
              <w:spacing w:before="20"/>
              <w:jc w:val="both"/>
              <w:rPr>
                <w:rFonts w:ascii="Arial" w:eastAsia="Calibri" w:hAnsi="Arial" w:cs="Arial"/>
                <w:b/>
                <w:bCs/>
                <w:sz w:val="24"/>
                <w:szCs w:val="24"/>
              </w:rPr>
            </w:pPr>
            <w:r w:rsidRPr="0052616C">
              <w:rPr>
                <w:rFonts w:ascii="Arial" w:eastAsia="Calibri" w:hAnsi="Arial" w:cs="Arial"/>
                <w:b/>
                <w:bCs/>
                <w:sz w:val="24"/>
                <w:szCs w:val="24"/>
              </w:rPr>
              <w:t>SCHEDULE OF PLANT AND MACHINERY</w:t>
            </w:r>
          </w:p>
          <w:p w14:paraId="6D75D1CD" w14:textId="77777777" w:rsidR="007B1890" w:rsidRPr="0052616C" w:rsidRDefault="007B1890" w:rsidP="007B1890">
            <w:pPr>
              <w:numPr>
                <w:ilvl w:val="0"/>
                <w:numId w:val="41"/>
              </w:numPr>
              <w:spacing w:before="20"/>
              <w:jc w:val="both"/>
              <w:rPr>
                <w:rFonts w:ascii="Arial" w:eastAsia="Calibri" w:hAnsi="Arial" w:cs="Arial"/>
                <w:sz w:val="24"/>
                <w:szCs w:val="24"/>
              </w:rPr>
            </w:pPr>
            <w:r w:rsidRPr="0052616C">
              <w:rPr>
                <w:rFonts w:ascii="Arial" w:eastAsia="Calibri" w:hAnsi="Arial" w:cs="Arial"/>
                <w:sz w:val="24"/>
                <w:szCs w:val="24"/>
              </w:rPr>
              <w:t>Tenderer has provided proof of ownership of all plant relevant to the project</w:t>
            </w:r>
          </w:p>
          <w:p w14:paraId="5BFE8468" w14:textId="77777777" w:rsidR="007B1890" w:rsidRPr="0052616C" w:rsidRDefault="007B1890" w:rsidP="007B1890">
            <w:pPr>
              <w:numPr>
                <w:ilvl w:val="0"/>
                <w:numId w:val="41"/>
              </w:numPr>
              <w:spacing w:before="20"/>
              <w:jc w:val="both"/>
              <w:rPr>
                <w:rFonts w:ascii="Arial" w:eastAsia="Calibri" w:hAnsi="Arial" w:cs="Arial"/>
                <w:sz w:val="24"/>
                <w:szCs w:val="24"/>
              </w:rPr>
            </w:pPr>
            <w:r w:rsidRPr="0052616C">
              <w:rPr>
                <w:rFonts w:ascii="Arial" w:eastAsia="Calibri" w:hAnsi="Arial" w:cs="Arial"/>
                <w:sz w:val="24"/>
                <w:szCs w:val="24"/>
              </w:rPr>
              <w:t xml:space="preserve">Tenderer has provided </w:t>
            </w:r>
            <w:r>
              <w:rPr>
                <w:rFonts w:ascii="Arial" w:eastAsia="Calibri" w:hAnsi="Arial" w:cs="Arial"/>
                <w:sz w:val="24"/>
                <w:szCs w:val="24"/>
              </w:rPr>
              <w:t xml:space="preserve">all </w:t>
            </w:r>
            <w:r w:rsidRPr="0052616C">
              <w:rPr>
                <w:rFonts w:ascii="Arial" w:eastAsia="Calibri" w:hAnsi="Arial" w:cs="Arial"/>
                <w:sz w:val="24"/>
                <w:szCs w:val="24"/>
              </w:rPr>
              <w:t>proof of both ownership and hired plant relevant to the project.</w:t>
            </w:r>
          </w:p>
          <w:p w14:paraId="4E2A6904" w14:textId="77777777" w:rsidR="007B1890" w:rsidRPr="0052616C" w:rsidRDefault="007B1890" w:rsidP="007B1890">
            <w:pPr>
              <w:numPr>
                <w:ilvl w:val="0"/>
                <w:numId w:val="41"/>
              </w:numPr>
              <w:spacing w:before="20"/>
              <w:jc w:val="both"/>
              <w:rPr>
                <w:rFonts w:ascii="Arial" w:eastAsia="Calibri" w:hAnsi="Arial" w:cs="Arial"/>
                <w:sz w:val="24"/>
                <w:szCs w:val="24"/>
              </w:rPr>
            </w:pPr>
            <w:r w:rsidRPr="0052616C">
              <w:rPr>
                <w:rFonts w:ascii="Arial" w:eastAsia="Calibri" w:hAnsi="Arial" w:cs="Arial"/>
                <w:sz w:val="24"/>
                <w:szCs w:val="24"/>
              </w:rPr>
              <w:t>Tenderer has provided proof of all hired plant relevant to the project.</w:t>
            </w:r>
          </w:p>
          <w:p w14:paraId="4C0B931F" w14:textId="77777777" w:rsidR="007B1890" w:rsidRPr="0052616C" w:rsidRDefault="007B1890" w:rsidP="007B1890">
            <w:pPr>
              <w:numPr>
                <w:ilvl w:val="0"/>
                <w:numId w:val="41"/>
              </w:numPr>
              <w:spacing w:before="20"/>
              <w:jc w:val="both"/>
              <w:rPr>
                <w:rFonts w:ascii="Arial" w:eastAsia="Calibri" w:hAnsi="Arial" w:cs="Arial"/>
                <w:sz w:val="24"/>
                <w:szCs w:val="24"/>
              </w:rPr>
            </w:pPr>
            <w:r w:rsidRPr="0052616C">
              <w:rPr>
                <w:rFonts w:ascii="Arial" w:eastAsia="Calibri" w:hAnsi="Arial" w:cs="Arial"/>
                <w:sz w:val="24"/>
                <w:szCs w:val="24"/>
              </w:rPr>
              <w:t>Tenderer has provided no information or inadequate information to determine the scoring level on proof of ownership or hired plant relevant to project</w:t>
            </w:r>
          </w:p>
        </w:tc>
        <w:tc>
          <w:tcPr>
            <w:tcW w:w="1701" w:type="dxa"/>
          </w:tcPr>
          <w:p w14:paraId="7317EFD7" w14:textId="77777777" w:rsidR="007B1890" w:rsidRPr="0052616C" w:rsidRDefault="007B1890" w:rsidP="00590E6B">
            <w:pPr>
              <w:spacing w:before="20"/>
              <w:jc w:val="both"/>
              <w:rPr>
                <w:rFonts w:ascii="Arial" w:eastAsia="Calibri" w:hAnsi="Arial" w:cs="Arial"/>
                <w:sz w:val="24"/>
                <w:szCs w:val="24"/>
              </w:rPr>
            </w:pPr>
          </w:p>
          <w:p w14:paraId="7858F44D"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20 points</w:t>
            </w:r>
          </w:p>
          <w:p w14:paraId="07A12F14" w14:textId="77777777" w:rsidR="007B1890" w:rsidRDefault="007B1890" w:rsidP="00590E6B">
            <w:pPr>
              <w:spacing w:before="20"/>
              <w:jc w:val="both"/>
              <w:rPr>
                <w:rFonts w:ascii="Arial" w:eastAsia="Calibri" w:hAnsi="Arial" w:cs="Arial"/>
                <w:sz w:val="24"/>
                <w:szCs w:val="24"/>
              </w:rPr>
            </w:pPr>
          </w:p>
          <w:p w14:paraId="4D97C48B"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15 points</w:t>
            </w:r>
          </w:p>
          <w:p w14:paraId="3DE1BC9B" w14:textId="77777777" w:rsidR="007B1890" w:rsidRDefault="007B1890" w:rsidP="00590E6B">
            <w:pPr>
              <w:spacing w:before="20"/>
              <w:jc w:val="both"/>
              <w:rPr>
                <w:rFonts w:ascii="Arial" w:eastAsia="Calibri" w:hAnsi="Arial" w:cs="Arial"/>
                <w:sz w:val="24"/>
                <w:szCs w:val="24"/>
              </w:rPr>
            </w:pPr>
          </w:p>
          <w:p w14:paraId="525BDDC4" w14:textId="0FA16664"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10 points</w:t>
            </w:r>
          </w:p>
          <w:p w14:paraId="5538477A" w14:textId="77777777" w:rsidR="007B1890" w:rsidRDefault="007B1890" w:rsidP="00590E6B">
            <w:pPr>
              <w:spacing w:before="20"/>
              <w:jc w:val="both"/>
              <w:rPr>
                <w:rFonts w:ascii="Arial" w:eastAsia="Calibri" w:hAnsi="Arial" w:cs="Arial"/>
                <w:sz w:val="24"/>
                <w:szCs w:val="24"/>
              </w:rPr>
            </w:pPr>
          </w:p>
          <w:p w14:paraId="295776CE" w14:textId="180D6715"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00 points</w:t>
            </w:r>
          </w:p>
        </w:tc>
        <w:tc>
          <w:tcPr>
            <w:tcW w:w="1275" w:type="dxa"/>
          </w:tcPr>
          <w:p w14:paraId="1B758512"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20 points</w:t>
            </w:r>
          </w:p>
        </w:tc>
      </w:tr>
      <w:tr w:rsidR="007B1890" w:rsidRPr="0052616C" w14:paraId="04961428" w14:textId="77777777" w:rsidTr="00590E6B">
        <w:trPr>
          <w:trHeight w:val="1050"/>
        </w:trPr>
        <w:tc>
          <w:tcPr>
            <w:tcW w:w="7117" w:type="dxa"/>
          </w:tcPr>
          <w:p w14:paraId="46D55F66" w14:textId="77777777" w:rsidR="007B1890" w:rsidRPr="0052616C" w:rsidRDefault="007B1890" w:rsidP="00590E6B">
            <w:pPr>
              <w:spacing w:before="20"/>
              <w:jc w:val="both"/>
              <w:rPr>
                <w:rFonts w:ascii="Arial" w:eastAsia="Calibri" w:hAnsi="Arial" w:cs="Arial"/>
                <w:b/>
                <w:bCs/>
                <w:sz w:val="24"/>
                <w:szCs w:val="24"/>
              </w:rPr>
            </w:pPr>
            <w:r w:rsidRPr="0052616C">
              <w:rPr>
                <w:rFonts w:ascii="Arial" w:eastAsia="Calibri" w:hAnsi="Arial" w:cs="Arial"/>
                <w:sz w:val="24"/>
                <w:szCs w:val="24"/>
              </w:rPr>
              <w:lastRenderedPageBreak/>
              <w:t xml:space="preserve"> </w:t>
            </w:r>
            <w:r w:rsidRPr="0052616C">
              <w:rPr>
                <w:rFonts w:ascii="Arial" w:eastAsia="Calibri" w:hAnsi="Arial" w:cs="Arial"/>
                <w:b/>
                <w:bCs/>
                <w:sz w:val="24"/>
                <w:szCs w:val="24"/>
              </w:rPr>
              <w:t>N.B. Tenderer must provide copies of registration certificates for owned plant or a signed commitment to provide plant from a plant hire company. (Relevant plant and machinery: TLB, Compacting machinery, Tipper Truck)</w:t>
            </w:r>
          </w:p>
        </w:tc>
        <w:tc>
          <w:tcPr>
            <w:tcW w:w="1701" w:type="dxa"/>
          </w:tcPr>
          <w:p w14:paraId="02B9B555" w14:textId="77777777" w:rsidR="007B1890" w:rsidRPr="0052616C" w:rsidRDefault="007B1890" w:rsidP="00590E6B">
            <w:pPr>
              <w:spacing w:before="20"/>
              <w:jc w:val="both"/>
              <w:rPr>
                <w:rFonts w:ascii="Arial" w:eastAsia="Calibri" w:hAnsi="Arial" w:cs="Arial"/>
                <w:sz w:val="24"/>
                <w:szCs w:val="24"/>
              </w:rPr>
            </w:pPr>
          </w:p>
        </w:tc>
        <w:tc>
          <w:tcPr>
            <w:tcW w:w="1275" w:type="dxa"/>
          </w:tcPr>
          <w:p w14:paraId="296E3939" w14:textId="77777777" w:rsidR="007B1890" w:rsidRPr="0052616C" w:rsidRDefault="007B1890" w:rsidP="00590E6B">
            <w:pPr>
              <w:spacing w:before="20"/>
              <w:jc w:val="both"/>
              <w:rPr>
                <w:rFonts w:ascii="Arial" w:eastAsia="Calibri" w:hAnsi="Arial" w:cs="Arial"/>
                <w:sz w:val="24"/>
                <w:szCs w:val="24"/>
              </w:rPr>
            </w:pPr>
          </w:p>
        </w:tc>
      </w:tr>
      <w:tr w:rsidR="007B1890" w:rsidRPr="0052616C" w14:paraId="71EE19AC" w14:textId="77777777" w:rsidTr="00590E6B">
        <w:trPr>
          <w:trHeight w:val="475"/>
        </w:trPr>
        <w:tc>
          <w:tcPr>
            <w:tcW w:w="7117" w:type="dxa"/>
            <w:tcBorders>
              <w:bottom w:val="single" w:sz="4" w:space="0" w:color="auto"/>
            </w:tcBorders>
          </w:tcPr>
          <w:p w14:paraId="0C9001D9" w14:textId="77777777" w:rsidR="007B1890" w:rsidRPr="0052616C" w:rsidRDefault="007B1890" w:rsidP="00590E6B">
            <w:pPr>
              <w:spacing w:before="20"/>
              <w:jc w:val="both"/>
              <w:rPr>
                <w:rFonts w:ascii="Arial" w:eastAsia="Calibri" w:hAnsi="Arial" w:cs="Arial"/>
                <w:b/>
                <w:bCs/>
                <w:sz w:val="24"/>
                <w:szCs w:val="24"/>
              </w:rPr>
            </w:pPr>
            <w:r w:rsidRPr="0052616C">
              <w:rPr>
                <w:rFonts w:ascii="Arial" w:eastAsia="Calibri" w:hAnsi="Arial" w:cs="Arial"/>
                <w:b/>
                <w:bCs/>
                <w:sz w:val="24"/>
                <w:szCs w:val="24"/>
              </w:rPr>
              <w:t>TOTAL</w:t>
            </w:r>
          </w:p>
        </w:tc>
        <w:tc>
          <w:tcPr>
            <w:tcW w:w="1701" w:type="dxa"/>
            <w:tcBorders>
              <w:bottom w:val="single" w:sz="4" w:space="0" w:color="auto"/>
            </w:tcBorders>
          </w:tcPr>
          <w:p w14:paraId="0BA3A7F8" w14:textId="77777777" w:rsidR="007B1890" w:rsidRPr="0052616C" w:rsidRDefault="007B1890" w:rsidP="00590E6B">
            <w:pPr>
              <w:spacing w:before="20"/>
              <w:jc w:val="both"/>
              <w:rPr>
                <w:rFonts w:ascii="Arial" w:eastAsia="Calibri" w:hAnsi="Arial" w:cs="Arial"/>
                <w:sz w:val="24"/>
                <w:szCs w:val="24"/>
              </w:rPr>
            </w:pPr>
          </w:p>
        </w:tc>
        <w:tc>
          <w:tcPr>
            <w:tcW w:w="1275" w:type="dxa"/>
          </w:tcPr>
          <w:p w14:paraId="206F892C" w14:textId="77777777" w:rsidR="007B1890" w:rsidRPr="0052616C" w:rsidRDefault="007B1890" w:rsidP="00590E6B">
            <w:pPr>
              <w:spacing w:before="20"/>
              <w:jc w:val="both"/>
              <w:rPr>
                <w:rFonts w:ascii="Arial" w:eastAsia="Calibri" w:hAnsi="Arial" w:cs="Arial"/>
                <w:sz w:val="24"/>
                <w:szCs w:val="24"/>
              </w:rPr>
            </w:pPr>
            <w:r w:rsidRPr="0052616C">
              <w:rPr>
                <w:rFonts w:ascii="Arial" w:eastAsia="Calibri" w:hAnsi="Arial" w:cs="Arial"/>
                <w:sz w:val="24"/>
                <w:szCs w:val="24"/>
              </w:rPr>
              <w:t>100 points</w:t>
            </w:r>
          </w:p>
        </w:tc>
      </w:tr>
    </w:tbl>
    <w:p w14:paraId="6CA0078E" w14:textId="420D3469" w:rsidR="001323E8" w:rsidRDefault="001323E8" w:rsidP="007B1890">
      <w:pPr>
        <w:jc w:val="both"/>
        <w:rPr>
          <w:rFonts w:ascii="Arial" w:hAnsi="Arial" w:cs="Arial"/>
          <w:b/>
          <w:sz w:val="24"/>
          <w:szCs w:val="24"/>
          <w:lang w:val="en-US"/>
        </w:rPr>
      </w:pPr>
      <w:bookmarkStart w:id="3" w:name="_Hlk129264027"/>
      <w:bookmarkEnd w:id="2"/>
    </w:p>
    <w:p w14:paraId="7752B796" w14:textId="77777777" w:rsidR="001323E8" w:rsidRDefault="001323E8" w:rsidP="007B1890">
      <w:pPr>
        <w:jc w:val="both"/>
        <w:rPr>
          <w:rFonts w:ascii="Arial" w:hAnsi="Arial" w:cs="Arial"/>
          <w:b/>
          <w:sz w:val="24"/>
          <w:szCs w:val="24"/>
          <w:lang w:val="en-US"/>
        </w:rPr>
      </w:pPr>
    </w:p>
    <w:p w14:paraId="565BE0A2" w14:textId="012B13B7" w:rsidR="007B1890" w:rsidRPr="0052616C" w:rsidRDefault="007B1890" w:rsidP="007B1890">
      <w:pPr>
        <w:jc w:val="both"/>
        <w:rPr>
          <w:rFonts w:ascii="Arial" w:hAnsi="Arial" w:cs="Arial"/>
          <w:b/>
          <w:sz w:val="24"/>
          <w:szCs w:val="24"/>
          <w:lang w:val="en-US"/>
        </w:rPr>
      </w:pPr>
      <w:r w:rsidRPr="0052616C">
        <w:rPr>
          <w:rFonts w:ascii="Arial" w:hAnsi="Arial" w:cs="Arial"/>
          <w:b/>
          <w:sz w:val="24"/>
          <w:szCs w:val="24"/>
          <w:lang w:val="en-US"/>
        </w:rPr>
        <w:t>Stage 2: Price and Specific Goals</w:t>
      </w:r>
    </w:p>
    <w:p w14:paraId="1DC57827" w14:textId="057ECE9F" w:rsidR="007B1890" w:rsidRPr="0052616C" w:rsidRDefault="007B1890" w:rsidP="00CD10A7">
      <w:pPr>
        <w:tabs>
          <w:tab w:val="left" w:pos="964"/>
        </w:tabs>
        <w:spacing w:after="200"/>
        <w:contextualSpacing/>
        <w:jc w:val="both"/>
        <w:rPr>
          <w:rFonts w:ascii="Arial" w:hAnsi="Arial" w:cs="Arial"/>
          <w:b/>
          <w:snapToGrid w:val="0"/>
          <w:sz w:val="24"/>
          <w:szCs w:val="24"/>
        </w:rPr>
      </w:pPr>
      <w:r w:rsidRPr="0052616C">
        <w:rPr>
          <w:rFonts w:ascii="Arial" w:hAnsi="Arial" w:cs="Arial"/>
          <w:b/>
          <w:snapToGrid w:val="0"/>
          <w:sz w:val="24"/>
          <w:szCs w:val="24"/>
        </w:rPr>
        <w:t xml:space="preserve">Table 1: Specific goals for the tender and points claimed are indicated per the table </w:t>
      </w:r>
      <w:r w:rsidR="00CD10A7">
        <w:rPr>
          <w:rFonts w:ascii="Arial" w:hAnsi="Arial" w:cs="Arial"/>
          <w:b/>
          <w:snapToGrid w:val="0"/>
          <w:sz w:val="24"/>
          <w:szCs w:val="24"/>
        </w:rPr>
        <w:t xml:space="preserve">        </w:t>
      </w:r>
      <w:r w:rsidRPr="0052616C">
        <w:rPr>
          <w:rFonts w:ascii="Arial" w:hAnsi="Arial" w:cs="Arial"/>
          <w:b/>
          <w:snapToGrid w:val="0"/>
          <w:sz w:val="24"/>
          <w:szCs w:val="24"/>
        </w:rPr>
        <w:t xml:space="preserve">below. </w:t>
      </w:r>
    </w:p>
    <w:p w14:paraId="3B9F26B7" w14:textId="77777777" w:rsidR="007B1890" w:rsidRPr="0052616C" w:rsidRDefault="007B1890" w:rsidP="007B1890">
      <w:pPr>
        <w:widowControl w:val="0"/>
        <w:spacing w:after="120"/>
        <w:jc w:val="both"/>
        <w:rPr>
          <w:rFonts w:ascii="Arial" w:hAnsi="Arial" w:cs="Arial"/>
          <w:b/>
          <w:snapToGrid w:val="0"/>
          <w:sz w:val="24"/>
          <w:szCs w:val="24"/>
          <w:lang w:val="en-GB"/>
        </w:rPr>
      </w:pPr>
      <w:r w:rsidRPr="0052616C">
        <w:rPr>
          <w:rFonts w:ascii="Arial" w:hAnsi="Arial" w:cs="Arial"/>
          <w:b/>
          <w:i/>
          <w:snapToGrid w:val="0"/>
          <w:sz w:val="24"/>
          <w:szCs w:val="24"/>
        </w:rPr>
        <w:t>Note to tenderers: The tenderer must indicate how they claim points for each preference point system.</w:t>
      </w:r>
      <w:r w:rsidRPr="0052616C">
        <w:rPr>
          <w:rFonts w:ascii="Arial" w:hAnsi="Arial" w:cs="Arial"/>
          <w:b/>
          <w:snapToGrid w:val="0"/>
          <w:sz w:val="24"/>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2399"/>
        <w:gridCol w:w="3521"/>
      </w:tblGrid>
      <w:tr w:rsidR="007B1890" w:rsidRPr="00CD10A7" w14:paraId="797134E7" w14:textId="77777777" w:rsidTr="00590E6B">
        <w:trPr>
          <w:trHeight w:val="824"/>
        </w:trPr>
        <w:tc>
          <w:tcPr>
            <w:tcW w:w="4173" w:type="dxa"/>
            <w:tcBorders>
              <w:top w:val="nil"/>
            </w:tcBorders>
            <w:shd w:val="clear" w:color="auto" w:fill="AEAAAA"/>
            <w:vAlign w:val="center"/>
          </w:tcPr>
          <w:p w14:paraId="639D1D4F" w14:textId="77777777" w:rsidR="007B1890" w:rsidRPr="00CD10A7" w:rsidRDefault="007B1890" w:rsidP="00590E6B">
            <w:pPr>
              <w:spacing w:before="20" w:line="276" w:lineRule="auto"/>
              <w:jc w:val="both"/>
              <w:rPr>
                <w:rFonts w:ascii="Arial" w:eastAsia="Calibri" w:hAnsi="Arial" w:cs="Arial"/>
                <w:b/>
                <w:color w:val="000000"/>
                <w:sz w:val="24"/>
                <w:szCs w:val="24"/>
                <w:lang w:val="en-US"/>
              </w:rPr>
            </w:pPr>
            <w:r w:rsidRPr="00CD10A7">
              <w:rPr>
                <w:rFonts w:ascii="Arial" w:eastAsia="Calibri" w:hAnsi="Arial" w:cs="Arial"/>
                <w:b/>
                <w:color w:val="000000"/>
                <w:sz w:val="24"/>
                <w:szCs w:val="24"/>
                <w:lang w:val="en-US"/>
              </w:rPr>
              <w:t>The specific goals allocated points in terms of this tender</w:t>
            </w:r>
          </w:p>
        </w:tc>
        <w:tc>
          <w:tcPr>
            <w:tcW w:w="2399" w:type="dxa"/>
            <w:shd w:val="clear" w:color="auto" w:fill="C00000"/>
            <w:vAlign w:val="center"/>
          </w:tcPr>
          <w:p w14:paraId="1D7A4FF2" w14:textId="77777777" w:rsidR="007B1890" w:rsidRPr="00CD10A7" w:rsidRDefault="007B1890" w:rsidP="00590E6B">
            <w:pPr>
              <w:spacing w:before="20" w:line="276" w:lineRule="auto"/>
              <w:jc w:val="both"/>
              <w:rPr>
                <w:rFonts w:ascii="Arial" w:eastAsia="Calibri" w:hAnsi="Arial" w:cs="Arial"/>
                <w:b/>
                <w:color w:val="000000"/>
                <w:sz w:val="24"/>
                <w:szCs w:val="24"/>
                <w:lang w:val="en-US"/>
              </w:rPr>
            </w:pPr>
            <w:r w:rsidRPr="00CD10A7">
              <w:rPr>
                <w:rFonts w:ascii="Arial" w:eastAsia="Calibri" w:hAnsi="Arial" w:cs="Arial"/>
                <w:b/>
                <w:color w:val="000000"/>
                <w:sz w:val="24"/>
                <w:szCs w:val="24"/>
                <w:lang w:val="en-US"/>
              </w:rPr>
              <w:t>Number of points</w:t>
            </w:r>
          </w:p>
          <w:p w14:paraId="7859AE22" w14:textId="77777777" w:rsidR="007B1890" w:rsidRPr="00CD10A7" w:rsidRDefault="007B1890" w:rsidP="00590E6B">
            <w:pPr>
              <w:spacing w:before="20" w:line="276" w:lineRule="auto"/>
              <w:jc w:val="both"/>
              <w:rPr>
                <w:rFonts w:ascii="Arial" w:eastAsia="Calibri" w:hAnsi="Arial" w:cs="Arial"/>
                <w:b/>
                <w:color w:val="000000"/>
                <w:sz w:val="24"/>
                <w:szCs w:val="24"/>
                <w:lang w:val="en-US"/>
              </w:rPr>
            </w:pPr>
            <w:r w:rsidRPr="00CD10A7">
              <w:rPr>
                <w:rFonts w:ascii="Arial" w:eastAsia="Calibri" w:hAnsi="Arial" w:cs="Arial"/>
                <w:b/>
                <w:color w:val="000000"/>
                <w:sz w:val="24"/>
                <w:szCs w:val="24"/>
                <w:lang w:val="en-US"/>
              </w:rPr>
              <w:t>allocated</w:t>
            </w:r>
          </w:p>
          <w:p w14:paraId="237A4989" w14:textId="77777777" w:rsidR="007B1890" w:rsidRPr="00CD10A7" w:rsidRDefault="007B1890" w:rsidP="00590E6B">
            <w:pPr>
              <w:spacing w:before="20" w:line="276" w:lineRule="auto"/>
              <w:jc w:val="both"/>
              <w:rPr>
                <w:rFonts w:ascii="Arial" w:eastAsia="Calibri" w:hAnsi="Arial" w:cs="Arial"/>
                <w:b/>
                <w:color w:val="000000"/>
                <w:sz w:val="24"/>
                <w:szCs w:val="24"/>
                <w:lang w:val="en-US"/>
              </w:rPr>
            </w:pPr>
            <w:r w:rsidRPr="00CD10A7">
              <w:rPr>
                <w:rFonts w:ascii="Arial" w:eastAsia="Calibri" w:hAnsi="Arial" w:cs="Arial"/>
                <w:b/>
                <w:color w:val="000000"/>
                <w:sz w:val="24"/>
                <w:szCs w:val="24"/>
                <w:lang w:val="en-US"/>
              </w:rPr>
              <w:t>(80/20 system)</w:t>
            </w:r>
          </w:p>
          <w:p w14:paraId="2563D7ED" w14:textId="77777777" w:rsidR="007B1890" w:rsidRPr="00CD10A7" w:rsidRDefault="007B1890" w:rsidP="00590E6B">
            <w:pPr>
              <w:spacing w:before="20" w:line="276" w:lineRule="auto"/>
              <w:jc w:val="both"/>
              <w:rPr>
                <w:rFonts w:ascii="Arial" w:eastAsia="Calibri" w:hAnsi="Arial" w:cs="Arial"/>
                <w:b/>
                <w:color w:val="000000"/>
                <w:sz w:val="24"/>
                <w:szCs w:val="24"/>
                <w:lang w:val="en-US"/>
              </w:rPr>
            </w:pPr>
            <w:r w:rsidRPr="00CD10A7">
              <w:rPr>
                <w:rFonts w:ascii="Arial" w:eastAsia="Calibri" w:hAnsi="Arial" w:cs="Arial"/>
                <w:b/>
                <w:color w:val="000000"/>
                <w:sz w:val="24"/>
                <w:szCs w:val="24"/>
                <w:lang w:val="en-US"/>
              </w:rPr>
              <w:t>(To be completed by the organ of state)</w:t>
            </w:r>
          </w:p>
        </w:tc>
        <w:tc>
          <w:tcPr>
            <w:tcW w:w="3521" w:type="dxa"/>
            <w:shd w:val="clear" w:color="auto" w:fill="F4B083"/>
          </w:tcPr>
          <w:p w14:paraId="025F59B2" w14:textId="77777777" w:rsidR="007B1890" w:rsidRPr="00CD10A7" w:rsidRDefault="007B1890" w:rsidP="00590E6B">
            <w:pPr>
              <w:spacing w:before="20" w:line="276" w:lineRule="auto"/>
              <w:jc w:val="both"/>
              <w:rPr>
                <w:rFonts w:ascii="Arial" w:eastAsia="Calibri" w:hAnsi="Arial" w:cs="Arial"/>
                <w:b/>
                <w:color w:val="000000"/>
                <w:sz w:val="24"/>
                <w:szCs w:val="24"/>
                <w:lang w:val="en-US"/>
              </w:rPr>
            </w:pPr>
            <w:r w:rsidRPr="00CD10A7">
              <w:rPr>
                <w:rFonts w:ascii="Arial" w:eastAsia="Calibri" w:hAnsi="Arial" w:cs="Arial"/>
                <w:b/>
                <w:color w:val="000000"/>
                <w:sz w:val="24"/>
                <w:szCs w:val="24"/>
                <w:lang w:val="en-US"/>
              </w:rPr>
              <w:t>Number of points claimed (80/20 system)</w:t>
            </w:r>
          </w:p>
          <w:p w14:paraId="1F00B6CA" w14:textId="77777777" w:rsidR="007B1890" w:rsidRPr="00CD10A7" w:rsidRDefault="007B1890" w:rsidP="00590E6B">
            <w:pPr>
              <w:spacing w:before="20" w:line="276" w:lineRule="auto"/>
              <w:jc w:val="both"/>
              <w:rPr>
                <w:rFonts w:ascii="Arial" w:eastAsia="Calibri" w:hAnsi="Arial" w:cs="Arial"/>
                <w:b/>
                <w:color w:val="000000"/>
                <w:sz w:val="24"/>
                <w:szCs w:val="24"/>
                <w:lang w:val="en-US"/>
              </w:rPr>
            </w:pPr>
            <w:r w:rsidRPr="00CD10A7">
              <w:rPr>
                <w:rFonts w:ascii="Arial" w:eastAsia="Calibri" w:hAnsi="Arial" w:cs="Arial"/>
                <w:b/>
                <w:color w:val="000000"/>
                <w:sz w:val="24"/>
                <w:szCs w:val="24"/>
                <w:lang w:val="en-US"/>
              </w:rPr>
              <w:t>(To be completed by the tenderer)</w:t>
            </w:r>
          </w:p>
        </w:tc>
      </w:tr>
      <w:tr w:rsidR="007B1890" w:rsidRPr="00CD10A7" w14:paraId="625CD94E" w14:textId="77777777" w:rsidTr="00590E6B">
        <w:trPr>
          <w:trHeight w:val="302"/>
        </w:trPr>
        <w:tc>
          <w:tcPr>
            <w:tcW w:w="4173" w:type="dxa"/>
          </w:tcPr>
          <w:p w14:paraId="07078ABE"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Business owned by ≥ 50% black people</w:t>
            </w:r>
          </w:p>
        </w:tc>
        <w:tc>
          <w:tcPr>
            <w:tcW w:w="2399" w:type="dxa"/>
          </w:tcPr>
          <w:p w14:paraId="47624236"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4</w:t>
            </w:r>
          </w:p>
        </w:tc>
        <w:tc>
          <w:tcPr>
            <w:tcW w:w="3521" w:type="dxa"/>
          </w:tcPr>
          <w:p w14:paraId="1F92EB62"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73699969" w14:textId="77777777" w:rsidTr="00590E6B">
        <w:trPr>
          <w:trHeight w:val="646"/>
        </w:trPr>
        <w:tc>
          <w:tcPr>
            <w:tcW w:w="4173" w:type="dxa"/>
          </w:tcPr>
          <w:p w14:paraId="1F0962D9"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Business owned by 0% ≤ and &lt; 50%black people</w:t>
            </w:r>
          </w:p>
        </w:tc>
        <w:tc>
          <w:tcPr>
            <w:tcW w:w="2399" w:type="dxa"/>
          </w:tcPr>
          <w:p w14:paraId="4621ECAF"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1</w:t>
            </w:r>
          </w:p>
        </w:tc>
        <w:tc>
          <w:tcPr>
            <w:tcW w:w="3521" w:type="dxa"/>
          </w:tcPr>
          <w:p w14:paraId="1E81C4DA"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7393F87A" w14:textId="77777777" w:rsidTr="00590E6B">
        <w:trPr>
          <w:trHeight w:val="302"/>
        </w:trPr>
        <w:tc>
          <w:tcPr>
            <w:tcW w:w="4173" w:type="dxa"/>
          </w:tcPr>
          <w:p w14:paraId="352F5685"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Business owned by ≥ 50% women</w:t>
            </w:r>
          </w:p>
        </w:tc>
        <w:tc>
          <w:tcPr>
            <w:tcW w:w="2399" w:type="dxa"/>
          </w:tcPr>
          <w:p w14:paraId="7416EC14"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3</w:t>
            </w:r>
          </w:p>
        </w:tc>
        <w:tc>
          <w:tcPr>
            <w:tcW w:w="3521" w:type="dxa"/>
          </w:tcPr>
          <w:p w14:paraId="2E6BAB36"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63746EEB" w14:textId="77777777" w:rsidTr="00590E6B">
        <w:trPr>
          <w:trHeight w:val="302"/>
        </w:trPr>
        <w:tc>
          <w:tcPr>
            <w:tcW w:w="4173" w:type="dxa"/>
          </w:tcPr>
          <w:p w14:paraId="0EB05390"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Business owned by 0% ≤ &amp; &lt; 50% women</w:t>
            </w:r>
          </w:p>
        </w:tc>
        <w:tc>
          <w:tcPr>
            <w:tcW w:w="2399" w:type="dxa"/>
          </w:tcPr>
          <w:p w14:paraId="1D827CE1"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1</w:t>
            </w:r>
          </w:p>
        </w:tc>
        <w:tc>
          <w:tcPr>
            <w:tcW w:w="3521" w:type="dxa"/>
          </w:tcPr>
          <w:p w14:paraId="31FD74BE"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71C31702" w14:textId="77777777" w:rsidTr="00590E6B">
        <w:trPr>
          <w:trHeight w:val="302"/>
        </w:trPr>
        <w:tc>
          <w:tcPr>
            <w:tcW w:w="4173" w:type="dxa"/>
          </w:tcPr>
          <w:p w14:paraId="04D01BAB"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Business owned by ≥ 50% Youth (age &lt;= 35 years on the closing date)</w:t>
            </w:r>
          </w:p>
        </w:tc>
        <w:tc>
          <w:tcPr>
            <w:tcW w:w="2399" w:type="dxa"/>
          </w:tcPr>
          <w:p w14:paraId="3EC230FC"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5</w:t>
            </w:r>
          </w:p>
        </w:tc>
        <w:tc>
          <w:tcPr>
            <w:tcW w:w="3521" w:type="dxa"/>
          </w:tcPr>
          <w:p w14:paraId="3ADE006D"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3DF1D6D8" w14:textId="77777777" w:rsidTr="00590E6B">
        <w:trPr>
          <w:trHeight w:val="302"/>
        </w:trPr>
        <w:tc>
          <w:tcPr>
            <w:tcW w:w="4173" w:type="dxa"/>
          </w:tcPr>
          <w:p w14:paraId="64569785"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Business owned by 0% ≤ and &lt; 50% Youth (age &gt;35 years on the closing date)</w:t>
            </w:r>
          </w:p>
        </w:tc>
        <w:tc>
          <w:tcPr>
            <w:tcW w:w="2399" w:type="dxa"/>
          </w:tcPr>
          <w:p w14:paraId="68FFA374"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3</w:t>
            </w:r>
          </w:p>
        </w:tc>
        <w:tc>
          <w:tcPr>
            <w:tcW w:w="3521" w:type="dxa"/>
          </w:tcPr>
          <w:p w14:paraId="322E86B0"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31758EC4" w14:textId="77777777" w:rsidTr="00590E6B">
        <w:trPr>
          <w:trHeight w:val="302"/>
        </w:trPr>
        <w:tc>
          <w:tcPr>
            <w:tcW w:w="4173" w:type="dxa"/>
          </w:tcPr>
          <w:p w14:paraId="01CBEC32"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Business owned by People with Disability / Military veteran</w:t>
            </w:r>
          </w:p>
        </w:tc>
        <w:tc>
          <w:tcPr>
            <w:tcW w:w="2399" w:type="dxa"/>
          </w:tcPr>
          <w:p w14:paraId="0730F7D5"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2</w:t>
            </w:r>
          </w:p>
        </w:tc>
        <w:tc>
          <w:tcPr>
            <w:tcW w:w="3521" w:type="dxa"/>
          </w:tcPr>
          <w:p w14:paraId="7CA06CA9"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5153BFF5" w14:textId="77777777" w:rsidTr="00590E6B">
        <w:trPr>
          <w:trHeight w:val="302"/>
        </w:trPr>
        <w:tc>
          <w:tcPr>
            <w:tcW w:w="4173" w:type="dxa"/>
          </w:tcPr>
          <w:p w14:paraId="05F2B7D1"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Small Enterprise (SMME Category – QSE/EME</w:t>
            </w:r>
          </w:p>
        </w:tc>
        <w:tc>
          <w:tcPr>
            <w:tcW w:w="2399" w:type="dxa"/>
          </w:tcPr>
          <w:p w14:paraId="4B8292C2"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2</w:t>
            </w:r>
          </w:p>
        </w:tc>
        <w:tc>
          <w:tcPr>
            <w:tcW w:w="3521" w:type="dxa"/>
          </w:tcPr>
          <w:p w14:paraId="6B450167"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2EDCC88E" w14:textId="77777777" w:rsidTr="00590E6B">
        <w:trPr>
          <w:trHeight w:val="302"/>
        </w:trPr>
        <w:tc>
          <w:tcPr>
            <w:tcW w:w="4173" w:type="dxa"/>
          </w:tcPr>
          <w:p w14:paraId="14F7F771"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 xml:space="preserve">Promoting Locality - Business located within Ntabankulu </w:t>
            </w:r>
          </w:p>
        </w:tc>
        <w:tc>
          <w:tcPr>
            <w:tcW w:w="2399" w:type="dxa"/>
          </w:tcPr>
          <w:p w14:paraId="07DC70F0"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4</w:t>
            </w:r>
          </w:p>
        </w:tc>
        <w:tc>
          <w:tcPr>
            <w:tcW w:w="3521" w:type="dxa"/>
          </w:tcPr>
          <w:p w14:paraId="2EE55439"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2D77426F" w14:textId="77777777" w:rsidTr="00590E6B">
        <w:trPr>
          <w:trHeight w:val="302"/>
        </w:trPr>
        <w:tc>
          <w:tcPr>
            <w:tcW w:w="4173" w:type="dxa"/>
          </w:tcPr>
          <w:p w14:paraId="6706ABC0"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Promoting Locality - Business located in Alfred Nzo District</w:t>
            </w:r>
          </w:p>
        </w:tc>
        <w:tc>
          <w:tcPr>
            <w:tcW w:w="2399" w:type="dxa"/>
          </w:tcPr>
          <w:p w14:paraId="05F7DF7D"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3</w:t>
            </w:r>
          </w:p>
        </w:tc>
        <w:tc>
          <w:tcPr>
            <w:tcW w:w="3521" w:type="dxa"/>
          </w:tcPr>
          <w:p w14:paraId="11455FC2"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74E7D8CC" w14:textId="77777777" w:rsidTr="00590E6B">
        <w:trPr>
          <w:trHeight w:val="302"/>
        </w:trPr>
        <w:tc>
          <w:tcPr>
            <w:tcW w:w="4173" w:type="dxa"/>
          </w:tcPr>
          <w:p w14:paraId="533C7590"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Promoting Locality - Business located in Eastern Cape</w:t>
            </w:r>
          </w:p>
        </w:tc>
        <w:tc>
          <w:tcPr>
            <w:tcW w:w="2399" w:type="dxa"/>
          </w:tcPr>
          <w:p w14:paraId="5176FBF7"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2</w:t>
            </w:r>
          </w:p>
        </w:tc>
        <w:tc>
          <w:tcPr>
            <w:tcW w:w="3521" w:type="dxa"/>
          </w:tcPr>
          <w:p w14:paraId="5CAD06B9"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r w:rsidR="007B1890" w:rsidRPr="00CD10A7" w14:paraId="3B28B73A" w14:textId="77777777" w:rsidTr="00590E6B">
        <w:trPr>
          <w:trHeight w:val="302"/>
        </w:trPr>
        <w:tc>
          <w:tcPr>
            <w:tcW w:w="4173" w:type="dxa"/>
          </w:tcPr>
          <w:p w14:paraId="7D74F208"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 xml:space="preserve">Promoting Locality - Business located in South Africa </w:t>
            </w:r>
          </w:p>
        </w:tc>
        <w:tc>
          <w:tcPr>
            <w:tcW w:w="2399" w:type="dxa"/>
          </w:tcPr>
          <w:p w14:paraId="0A761AB7" w14:textId="77777777" w:rsidR="007B1890" w:rsidRPr="00CD10A7" w:rsidRDefault="007B1890" w:rsidP="00590E6B">
            <w:pPr>
              <w:spacing w:before="20" w:line="276" w:lineRule="auto"/>
              <w:jc w:val="both"/>
              <w:rPr>
                <w:rFonts w:ascii="Arial" w:eastAsia="Calibri" w:hAnsi="Arial" w:cs="Arial"/>
                <w:color w:val="000000"/>
                <w:sz w:val="24"/>
                <w:szCs w:val="24"/>
                <w:lang w:val="en-US"/>
              </w:rPr>
            </w:pPr>
            <w:r w:rsidRPr="00CD10A7">
              <w:rPr>
                <w:rFonts w:ascii="Arial" w:eastAsia="Calibri" w:hAnsi="Arial" w:cs="Arial"/>
                <w:color w:val="000000"/>
                <w:sz w:val="24"/>
                <w:szCs w:val="24"/>
                <w:lang w:val="en-US"/>
              </w:rPr>
              <w:t>1</w:t>
            </w:r>
          </w:p>
        </w:tc>
        <w:tc>
          <w:tcPr>
            <w:tcW w:w="3521" w:type="dxa"/>
          </w:tcPr>
          <w:p w14:paraId="6FEB910E" w14:textId="77777777" w:rsidR="007B1890" w:rsidRPr="00CD10A7" w:rsidRDefault="007B1890" w:rsidP="00590E6B">
            <w:pPr>
              <w:spacing w:before="20" w:line="276" w:lineRule="auto"/>
              <w:jc w:val="both"/>
              <w:rPr>
                <w:rFonts w:ascii="Arial" w:eastAsia="Calibri" w:hAnsi="Arial" w:cs="Arial"/>
                <w:color w:val="000000"/>
                <w:sz w:val="24"/>
                <w:szCs w:val="24"/>
                <w:lang w:val="en-US"/>
              </w:rPr>
            </w:pPr>
          </w:p>
        </w:tc>
      </w:tr>
    </w:tbl>
    <w:p w14:paraId="5C6EC15E" w14:textId="0552D5F6" w:rsidR="00B838B9" w:rsidRPr="007B1890" w:rsidRDefault="007B1890" w:rsidP="007B1890">
      <w:pPr>
        <w:widowControl w:val="0"/>
        <w:spacing w:after="120"/>
        <w:jc w:val="both"/>
        <w:rPr>
          <w:rFonts w:ascii="Arial" w:hAnsi="Arial" w:cs="Arial"/>
          <w:color w:val="000000"/>
          <w:sz w:val="24"/>
          <w:szCs w:val="24"/>
          <w:lang w:val="en-US"/>
        </w:rPr>
      </w:pPr>
      <w:r w:rsidRPr="0052616C">
        <w:rPr>
          <w:rFonts w:ascii="Arial" w:hAnsi="Arial" w:cs="Arial"/>
          <w:color w:val="000000"/>
          <w:sz w:val="24"/>
          <w:szCs w:val="24"/>
          <w:lang w:val="en-US"/>
        </w:rPr>
        <w:t>The provisions of the Preferential Procurement Regulations 2022 and Municipal SCM Policy will apply.</w:t>
      </w:r>
      <w:bookmarkEnd w:id="3"/>
    </w:p>
    <w:bookmarkEnd w:id="0"/>
    <w:p w14:paraId="1FFD0845" w14:textId="77777777" w:rsidR="00B838B9" w:rsidRPr="00B838B9" w:rsidRDefault="00B838B9" w:rsidP="00B838B9">
      <w:pPr>
        <w:tabs>
          <w:tab w:val="left" w:pos="964"/>
        </w:tabs>
        <w:spacing w:line="276" w:lineRule="auto"/>
        <w:jc w:val="both"/>
        <w:rPr>
          <w:rFonts w:ascii="Calibri" w:hAnsi="Calibri" w:cs="Calibri"/>
          <w:b/>
          <w:sz w:val="24"/>
          <w:szCs w:val="24"/>
        </w:rPr>
      </w:pPr>
    </w:p>
    <w:p w14:paraId="4932FFBB" w14:textId="77777777" w:rsidR="00B838B9" w:rsidRPr="00B838B9" w:rsidRDefault="00B838B9" w:rsidP="00B838B9">
      <w:pPr>
        <w:tabs>
          <w:tab w:val="left" w:pos="964"/>
        </w:tabs>
        <w:ind w:left="-450"/>
        <w:jc w:val="both"/>
        <w:rPr>
          <w:rFonts w:ascii="Calibri" w:hAnsi="Calibri" w:cs="Calibri"/>
          <w:sz w:val="24"/>
          <w:szCs w:val="24"/>
        </w:rPr>
      </w:pPr>
      <w:r w:rsidRPr="00B838B9">
        <w:rPr>
          <w:rFonts w:ascii="Calibri" w:hAnsi="Calibri" w:cs="Calibri"/>
          <w:b/>
          <w:sz w:val="24"/>
          <w:szCs w:val="24"/>
        </w:rPr>
        <w:lastRenderedPageBreak/>
        <w:t>NTABANKULU LOCAL MUNICIPALITY</w:t>
      </w:r>
      <w:r w:rsidRPr="00B838B9">
        <w:rPr>
          <w:rFonts w:ascii="Calibri" w:hAnsi="Calibri" w:cs="Calibri"/>
          <w:sz w:val="24"/>
          <w:szCs w:val="24"/>
        </w:rPr>
        <w:t xml:space="preserve"> reserves the right not to accept the lowest tender or any tender. Late, incomplete, telegraphic, or facsimile tenders will not be considered. The Council is not bound to accept the lowest or any proposal and reserves the right to accept the whole or part of the proposal any tender or to furnish reasons for its decisions.</w:t>
      </w:r>
    </w:p>
    <w:p w14:paraId="583C35AB" w14:textId="77777777" w:rsidR="004609E9" w:rsidRDefault="004609E9" w:rsidP="00771F21">
      <w:pPr>
        <w:tabs>
          <w:tab w:val="left" w:pos="720"/>
          <w:tab w:val="left" w:pos="964"/>
        </w:tabs>
        <w:spacing w:before="20"/>
        <w:rPr>
          <w:rFonts w:ascii="Calibri" w:hAnsi="Calibri" w:cs="Calibri"/>
          <w:sz w:val="24"/>
          <w:szCs w:val="24"/>
        </w:rPr>
      </w:pPr>
    </w:p>
    <w:p w14:paraId="690367C4" w14:textId="31576091" w:rsidR="00B838B9" w:rsidRPr="00B838B9" w:rsidRDefault="00B838B9" w:rsidP="00B838B9">
      <w:pPr>
        <w:tabs>
          <w:tab w:val="left" w:pos="720"/>
          <w:tab w:val="left" w:pos="964"/>
        </w:tabs>
        <w:spacing w:before="20"/>
        <w:ind w:left="-450"/>
        <w:rPr>
          <w:rFonts w:ascii="Calibri" w:hAnsi="Calibri" w:cs="Calibri"/>
          <w:sz w:val="24"/>
          <w:szCs w:val="24"/>
        </w:rPr>
      </w:pPr>
      <w:r w:rsidRPr="00B838B9">
        <w:rPr>
          <w:rFonts w:ascii="Calibri" w:hAnsi="Calibri" w:cs="Calibri"/>
          <w:sz w:val="24"/>
          <w:szCs w:val="24"/>
        </w:rPr>
        <w:t xml:space="preserve">Further technical enquiries should be directed to </w:t>
      </w:r>
      <w:r w:rsidRPr="00B838B9">
        <w:rPr>
          <w:rFonts w:ascii="Calibri" w:hAnsi="Calibri" w:cs="Calibri"/>
          <w:b/>
          <w:sz w:val="24"/>
          <w:szCs w:val="24"/>
        </w:rPr>
        <w:t>Ms N. Ntshobane</w:t>
      </w:r>
      <w:r w:rsidR="00D9463F">
        <w:rPr>
          <w:rFonts w:ascii="Calibri" w:hAnsi="Calibri" w:cs="Calibri"/>
          <w:b/>
          <w:sz w:val="24"/>
          <w:szCs w:val="24"/>
        </w:rPr>
        <w:t xml:space="preserve"> </w:t>
      </w:r>
      <w:r w:rsidR="004609E9">
        <w:rPr>
          <w:rFonts w:ascii="Calibri" w:hAnsi="Calibri" w:cs="Calibri"/>
          <w:b/>
          <w:sz w:val="24"/>
          <w:szCs w:val="24"/>
        </w:rPr>
        <w:t>at</w:t>
      </w:r>
      <w:r w:rsidR="00CD10A7">
        <w:rPr>
          <w:rFonts w:ascii="Calibri" w:hAnsi="Calibri" w:cs="Calibri"/>
          <w:b/>
          <w:sz w:val="24"/>
          <w:szCs w:val="24"/>
        </w:rPr>
        <w:t xml:space="preserve"> n</w:t>
      </w:r>
      <w:r w:rsidR="004609E9">
        <w:rPr>
          <w:rFonts w:ascii="Calibri" w:hAnsi="Calibri" w:cs="Calibri"/>
          <w:b/>
          <w:sz w:val="24"/>
          <w:szCs w:val="24"/>
        </w:rPr>
        <w:t>tshobanen@ntabankulu.gov.za</w:t>
      </w:r>
      <w:r w:rsidRPr="00B838B9">
        <w:rPr>
          <w:rFonts w:ascii="Calibri" w:hAnsi="Calibri" w:cs="Calibri"/>
          <w:sz w:val="24"/>
          <w:szCs w:val="24"/>
        </w:rPr>
        <w:t xml:space="preserve"> or </w:t>
      </w:r>
      <w:r w:rsidRPr="00B838B9">
        <w:rPr>
          <w:rFonts w:ascii="Calibri" w:hAnsi="Calibri" w:cs="Calibri"/>
          <w:b/>
          <w:bCs/>
          <w:sz w:val="24"/>
          <w:szCs w:val="24"/>
        </w:rPr>
        <w:t>082 506 2337</w:t>
      </w:r>
      <w:r w:rsidRPr="00B838B9">
        <w:rPr>
          <w:rFonts w:ascii="Calibri" w:hAnsi="Calibri" w:cs="Calibri"/>
          <w:sz w:val="24"/>
          <w:szCs w:val="24"/>
        </w:rPr>
        <w:t xml:space="preserve"> and procurement or SCM enquiries should be directed to</w:t>
      </w:r>
      <w:r w:rsidRPr="00B838B9">
        <w:rPr>
          <w:rFonts w:ascii="Calibri" w:hAnsi="Calibri" w:cs="Calibri"/>
          <w:b/>
          <w:sz w:val="24"/>
          <w:szCs w:val="24"/>
        </w:rPr>
        <w:t xml:space="preserve"> Mr. </w:t>
      </w:r>
      <w:r w:rsidR="00D9463F">
        <w:rPr>
          <w:rFonts w:ascii="Calibri" w:hAnsi="Calibri" w:cs="Calibri"/>
          <w:b/>
          <w:sz w:val="24"/>
          <w:szCs w:val="24"/>
        </w:rPr>
        <w:t>N</w:t>
      </w:r>
      <w:r w:rsidRPr="00B838B9">
        <w:rPr>
          <w:rFonts w:ascii="Calibri" w:hAnsi="Calibri" w:cs="Calibri"/>
          <w:b/>
          <w:sz w:val="24"/>
          <w:szCs w:val="24"/>
        </w:rPr>
        <w:t xml:space="preserve">. </w:t>
      </w:r>
      <w:r w:rsidR="00D9463F">
        <w:rPr>
          <w:rFonts w:ascii="Calibri" w:hAnsi="Calibri" w:cs="Calibri"/>
          <w:b/>
          <w:sz w:val="24"/>
          <w:szCs w:val="24"/>
        </w:rPr>
        <w:t>Dinwayo</w:t>
      </w:r>
      <w:r w:rsidRPr="00B838B9">
        <w:rPr>
          <w:rFonts w:ascii="Calibri" w:hAnsi="Calibri" w:cs="Calibri"/>
          <w:b/>
          <w:sz w:val="24"/>
          <w:szCs w:val="24"/>
        </w:rPr>
        <w:t xml:space="preserve"> at </w:t>
      </w:r>
      <w:r w:rsidR="00D9463F">
        <w:rPr>
          <w:rFonts w:ascii="Calibri" w:hAnsi="Calibri" w:cs="Calibri"/>
          <w:b/>
          <w:sz w:val="24"/>
          <w:szCs w:val="24"/>
        </w:rPr>
        <w:t>dinwayon</w:t>
      </w:r>
      <w:r w:rsidRPr="00B838B9">
        <w:rPr>
          <w:rFonts w:ascii="Calibri" w:hAnsi="Calibri" w:cs="Calibri"/>
          <w:b/>
          <w:sz w:val="24"/>
          <w:szCs w:val="24"/>
        </w:rPr>
        <w:t>@ntabankulu.gov.za</w:t>
      </w:r>
      <w:r w:rsidRPr="00B838B9">
        <w:rPr>
          <w:rFonts w:ascii="Calibri" w:hAnsi="Calibri" w:cs="Calibri"/>
          <w:sz w:val="24"/>
          <w:szCs w:val="24"/>
        </w:rPr>
        <w:t xml:space="preserve"> or </w:t>
      </w:r>
      <w:r w:rsidRPr="00B838B9">
        <w:rPr>
          <w:rFonts w:ascii="Calibri" w:hAnsi="Calibri" w:cs="Calibri"/>
          <w:b/>
          <w:sz w:val="24"/>
          <w:szCs w:val="24"/>
        </w:rPr>
        <w:t>082</w:t>
      </w:r>
      <w:r w:rsidR="00D9463F">
        <w:rPr>
          <w:rFonts w:ascii="Calibri" w:hAnsi="Calibri" w:cs="Calibri"/>
          <w:b/>
          <w:sz w:val="24"/>
          <w:szCs w:val="24"/>
        </w:rPr>
        <w:t> </w:t>
      </w:r>
      <w:r w:rsidRPr="00B838B9">
        <w:rPr>
          <w:rFonts w:ascii="Calibri" w:hAnsi="Calibri" w:cs="Calibri"/>
          <w:b/>
          <w:sz w:val="24"/>
          <w:szCs w:val="24"/>
        </w:rPr>
        <w:t>78</w:t>
      </w:r>
      <w:r w:rsidR="00D9463F">
        <w:rPr>
          <w:rFonts w:ascii="Calibri" w:hAnsi="Calibri" w:cs="Calibri"/>
          <w:b/>
          <w:sz w:val="24"/>
          <w:szCs w:val="24"/>
        </w:rPr>
        <w:t>8 9641</w:t>
      </w:r>
      <w:r w:rsidRPr="00B838B9">
        <w:rPr>
          <w:rFonts w:ascii="Calibri" w:hAnsi="Calibri" w:cs="Calibri"/>
          <w:sz w:val="24"/>
          <w:szCs w:val="24"/>
        </w:rPr>
        <w:t xml:space="preserve"> during office hours i.e. between 08h00 and 16h30.</w:t>
      </w:r>
    </w:p>
    <w:p w14:paraId="42B0B401" w14:textId="77777777" w:rsidR="00B838B9" w:rsidRPr="00B838B9" w:rsidRDefault="00B838B9" w:rsidP="00B838B9">
      <w:pPr>
        <w:tabs>
          <w:tab w:val="left" w:pos="720"/>
          <w:tab w:val="left" w:pos="964"/>
        </w:tabs>
        <w:spacing w:before="20"/>
        <w:ind w:left="-450"/>
        <w:rPr>
          <w:rFonts w:ascii="Calibri" w:hAnsi="Calibri" w:cs="Calibri"/>
          <w:sz w:val="24"/>
          <w:szCs w:val="24"/>
        </w:rPr>
      </w:pPr>
    </w:p>
    <w:p w14:paraId="0FF65020" w14:textId="77777777" w:rsidR="00B838B9" w:rsidRPr="00B838B9" w:rsidRDefault="00B838B9" w:rsidP="00B838B9">
      <w:pPr>
        <w:tabs>
          <w:tab w:val="left" w:pos="964"/>
        </w:tabs>
        <w:spacing w:after="200"/>
        <w:ind w:left="-360"/>
        <w:contextualSpacing/>
        <w:jc w:val="both"/>
        <w:rPr>
          <w:rFonts w:ascii="Calibri" w:hAnsi="Calibri" w:cs="Calibri"/>
          <w:b/>
          <w:sz w:val="24"/>
          <w:szCs w:val="24"/>
        </w:rPr>
      </w:pPr>
    </w:p>
    <w:p w14:paraId="280A50A0" w14:textId="77777777" w:rsidR="00D86536" w:rsidRPr="000A0588" w:rsidRDefault="00D86536" w:rsidP="00D86536">
      <w:pPr>
        <w:spacing w:before="20" w:line="276" w:lineRule="auto"/>
        <w:jc w:val="both"/>
        <w:rPr>
          <w:rFonts w:ascii="Calibri" w:hAnsi="Calibri" w:cs="Calibri"/>
          <w:sz w:val="24"/>
          <w:szCs w:val="24"/>
        </w:rPr>
      </w:pPr>
    </w:p>
    <w:p w14:paraId="1CD99179" w14:textId="77777777" w:rsidR="00034CDB" w:rsidRDefault="00034CDB" w:rsidP="00D54119">
      <w:pPr>
        <w:spacing w:line="276" w:lineRule="auto"/>
        <w:jc w:val="center"/>
        <w:rPr>
          <w:rFonts w:asciiTheme="minorHAnsi" w:hAnsiTheme="minorHAnsi" w:cs="Arial"/>
          <w:b/>
          <w:sz w:val="24"/>
          <w:szCs w:val="24"/>
        </w:rPr>
      </w:pPr>
      <w:bookmarkStart w:id="4" w:name="_Toc112204146"/>
    </w:p>
    <w:p w14:paraId="1319BB96" w14:textId="77777777" w:rsidR="00D9463F" w:rsidRDefault="00D9463F" w:rsidP="00D54119">
      <w:pPr>
        <w:spacing w:line="276" w:lineRule="auto"/>
        <w:jc w:val="center"/>
        <w:rPr>
          <w:rFonts w:asciiTheme="minorHAnsi" w:hAnsiTheme="minorHAnsi" w:cs="Arial"/>
          <w:b/>
          <w:sz w:val="24"/>
          <w:szCs w:val="24"/>
        </w:rPr>
      </w:pPr>
    </w:p>
    <w:p w14:paraId="32772CF1" w14:textId="77777777" w:rsidR="00D9463F" w:rsidRDefault="00D9463F" w:rsidP="00D54119">
      <w:pPr>
        <w:spacing w:line="276" w:lineRule="auto"/>
        <w:jc w:val="center"/>
        <w:rPr>
          <w:rFonts w:asciiTheme="minorHAnsi" w:hAnsiTheme="minorHAnsi" w:cs="Arial"/>
          <w:b/>
          <w:sz w:val="24"/>
          <w:szCs w:val="24"/>
        </w:rPr>
      </w:pPr>
    </w:p>
    <w:p w14:paraId="2E2C0818" w14:textId="77777777" w:rsidR="001323E8" w:rsidRDefault="001323E8" w:rsidP="00D54119">
      <w:pPr>
        <w:spacing w:line="276" w:lineRule="auto"/>
        <w:jc w:val="center"/>
        <w:rPr>
          <w:rFonts w:asciiTheme="minorHAnsi" w:hAnsiTheme="minorHAnsi" w:cs="Arial"/>
          <w:b/>
          <w:sz w:val="24"/>
          <w:szCs w:val="24"/>
        </w:rPr>
      </w:pPr>
    </w:p>
    <w:p w14:paraId="1803F9D8" w14:textId="77777777" w:rsidR="001323E8" w:rsidRDefault="001323E8" w:rsidP="00D54119">
      <w:pPr>
        <w:spacing w:line="276" w:lineRule="auto"/>
        <w:jc w:val="center"/>
        <w:rPr>
          <w:rFonts w:asciiTheme="minorHAnsi" w:hAnsiTheme="minorHAnsi" w:cs="Arial"/>
          <w:b/>
          <w:sz w:val="24"/>
          <w:szCs w:val="24"/>
        </w:rPr>
      </w:pPr>
    </w:p>
    <w:p w14:paraId="3E514955" w14:textId="77777777" w:rsidR="001323E8" w:rsidRDefault="001323E8" w:rsidP="00D54119">
      <w:pPr>
        <w:spacing w:line="276" w:lineRule="auto"/>
        <w:jc w:val="center"/>
        <w:rPr>
          <w:rFonts w:asciiTheme="minorHAnsi" w:hAnsiTheme="minorHAnsi" w:cs="Arial"/>
          <w:b/>
          <w:sz w:val="24"/>
          <w:szCs w:val="24"/>
        </w:rPr>
      </w:pPr>
    </w:p>
    <w:p w14:paraId="287D675C" w14:textId="77777777" w:rsidR="001323E8" w:rsidRDefault="001323E8" w:rsidP="00D54119">
      <w:pPr>
        <w:spacing w:line="276" w:lineRule="auto"/>
        <w:jc w:val="center"/>
        <w:rPr>
          <w:rFonts w:asciiTheme="minorHAnsi" w:hAnsiTheme="minorHAnsi" w:cs="Arial"/>
          <w:b/>
          <w:sz w:val="24"/>
          <w:szCs w:val="24"/>
        </w:rPr>
      </w:pPr>
    </w:p>
    <w:p w14:paraId="1FD5F942" w14:textId="77777777" w:rsidR="001323E8" w:rsidRDefault="001323E8" w:rsidP="00D54119">
      <w:pPr>
        <w:spacing w:line="276" w:lineRule="auto"/>
        <w:jc w:val="center"/>
        <w:rPr>
          <w:rFonts w:asciiTheme="minorHAnsi" w:hAnsiTheme="minorHAnsi" w:cs="Arial"/>
          <w:b/>
          <w:sz w:val="24"/>
          <w:szCs w:val="24"/>
        </w:rPr>
      </w:pPr>
    </w:p>
    <w:p w14:paraId="0B9E0F4C" w14:textId="77777777" w:rsidR="001323E8" w:rsidRDefault="001323E8" w:rsidP="00D54119">
      <w:pPr>
        <w:spacing w:line="276" w:lineRule="auto"/>
        <w:jc w:val="center"/>
        <w:rPr>
          <w:rFonts w:asciiTheme="minorHAnsi" w:hAnsiTheme="minorHAnsi" w:cs="Arial"/>
          <w:b/>
          <w:sz w:val="24"/>
          <w:szCs w:val="24"/>
        </w:rPr>
      </w:pPr>
    </w:p>
    <w:p w14:paraId="0AA31A6C" w14:textId="77777777" w:rsidR="001323E8" w:rsidRDefault="001323E8" w:rsidP="00D54119">
      <w:pPr>
        <w:spacing w:line="276" w:lineRule="auto"/>
        <w:jc w:val="center"/>
        <w:rPr>
          <w:rFonts w:asciiTheme="minorHAnsi" w:hAnsiTheme="minorHAnsi" w:cs="Arial"/>
          <w:b/>
          <w:sz w:val="24"/>
          <w:szCs w:val="24"/>
        </w:rPr>
      </w:pPr>
    </w:p>
    <w:p w14:paraId="68BE586D" w14:textId="77777777" w:rsidR="001323E8" w:rsidRDefault="001323E8" w:rsidP="00D54119">
      <w:pPr>
        <w:spacing w:line="276" w:lineRule="auto"/>
        <w:jc w:val="center"/>
        <w:rPr>
          <w:rFonts w:asciiTheme="minorHAnsi" w:hAnsiTheme="minorHAnsi" w:cs="Arial"/>
          <w:b/>
          <w:sz w:val="24"/>
          <w:szCs w:val="24"/>
        </w:rPr>
      </w:pPr>
    </w:p>
    <w:p w14:paraId="373C386D" w14:textId="77777777" w:rsidR="001323E8" w:rsidRDefault="001323E8" w:rsidP="00D54119">
      <w:pPr>
        <w:spacing w:line="276" w:lineRule="auto"/>
        <w:jc w:val="center"/>
        <w:rPr>
          <w:rFonts w:asciiTheme="minorHAnsi" w:hAnsiTheme="minorHAnsi" w:cs="Arial"/>
          <w:b/>
          <w:sz w:val="24"/>
          <w:szCs w:val="24"/>
        </w:rPr>
      </w:pPr>
    </w:p>
    <w:p w14:paraId="66BBD510" w14:textId="77777777" w:rsidR="001323E8" w:rsidRDefault="001323E8" w:rsidP="00D54119">
      <w:pPr>
        <w:spacing w:line="276" w:lineRule="auto"/>
        <w:jc w:val="center"/>
        <w:rPr>
          <w:rFonts w:asciiTheme="minorHAnsi" w:hAnsiTheme="minorHAnsi" w:cs="Arial"/>
          <w:b/>
          <w:sz w:val="24"/>
          <w:szCs w:val="24"/>
        </w:rPr>
      </w:pPr>
    </w:p>
    <w:p w14:paraId="765FDA55" w14:textId="77777777" w:rsidR="001323E8" w:rsidRDefault="001323E8" w:rsidP="00D54119">
      <w:pPr>
        <w:spacing w:line="276" w:lineRule="auto"/>
        <w:jc w:val="center"/>
        <w:rPr>
          <w:rFonts w:asciiTheme="minorHAnsi" w:hAnsiTheme="minorHAnsi" w:cs="Arial"/>
          <w:b/>
          <w:sz w:val="24"/>
          <w:szCs w:val="24"/>
        </w:rPr>
      </w:pPr>
    </w:p>
    <w:p w14:paraId="210D85FB" w14:textId="77777777" w:rsidR="001323E8" w:rsidRDefault="001323E8" w:rsidP="00D54119">
      <w:pPr>
        <w:spacing w:line="276" w:lineRule="auto"/>
        <w:jc w:val="center"/>
        <w:rPr>
          <w:rFonts w:asciiTheme="minorHAnsi" w:hAnsiTheme="minorHAnsi" w:cs="Arial"/>
          <w:b/>
          <w:sz w:val="24"/>
          <w:szCs w:val="24"/>
        </w:rPr>
      </w:pPr>
    </w:p>
    <w:p w14:paraId="21155FCC" w14:textId="77777777" w:rsidR="001323E8" w:rsidRDefault="001323E8" w:rsidP="00D54119">
      <w:pPr>
        <w:spacing w:line="276" w:lineRule="auto"/>
        <w:jc w:val="center"/>
        <w:rPr>
          <w:rFonts w:asciiTheme="minorHAnsi" w:hAnsiTheme="minorHAnsi" w:cs="Arial"/>
          <w:b/>
          <w:sz w:val="24"/>
          <w:szCs w:val="24"/>
        </w:rPr>
      </w:pPr>
    </w:p>
    <w:p w14:paraId="0B0371A3" w14:textId="77777777" w:rsidR="001323E8" w:rsidRDefault="001323E8" w:rsidP="00D54119">
      <w:pPr>
        <w:spacing w:line="276" w:lineRule="auto"/>
        <w:jc w:val="center"/>
        <w:rPr>
          <w:rFonts w:asciiTheme="minorHAnsi" w:hAnsiTheme="minorHAnsi" w:cs="Arial"/>
          <w:b/>
          <w:sz w:val="24"/>
          <w:szCs w:val="24"/>
        </w:rPr>
      </w:pPr>
    </w:p>
    <w:p w14:paraId="7B47FCAA" w14:textId="77777777" w:rsidR="001323E8" w:rsidRDefault="001323E8" w:rsidP="00D54119">
      <w:pPr>
        <w:spacing w:line="276" w:lineRule="auto"/>
        <w:jc w:val="center"/>
        <w:rPr>
          <w:rFonts w:asciiTheme="minorHAnsi" w:hAnsiTheme="minorHAnsi" w:cs="Arial"/>
          <w:b/>
          <w:sz w:val="24"/>
          <w:szCs w:val="24"/>
        </w:rPr>
      </w:pPr>
    </w:p>
    <w:p w14:paraId="2367980B" w14:textId="77777777" w:rsidR="001323E8" w:rsidRDefault="001323E8" w:rsidP="00D54119">
      <w:pPr>
        <w:spacing w:line="276" w:lineRule="auto"/>
        <w:jc w:val="center"/>
        <w:rPr>
          <w:rFonts w:asciiTheme="minorHAnsi" w:hAnsiTheme="minorHAnsi" w:cs="Arial"/>
          <w:b/>
          <w:sz w:val="24"/>
          <w:szCs w:val="24"/>
        </w:rPr>
      </w:pPr>
    </w:p>
    <w:p w14:paraId="437519F6" w14:textId="77777777" w:rsidR="001323E8" w:rsidRDefault="001323E8" w:rsidP="00D54119">
      <w:pPr>
        <w:spacing w:line="276" w:lineRule="auto"/>
        <w:jc w:val="center"/>
        <w:rPr>
          <w:rFonts w:asciiTheme="minorHAnsi" w:hAnsiTheme="minorHAnsi" w:cs="Arial"/>
          <w:b/>
          <w:sz w:val="24"/>
          <w:szCs w:val="24"/>
        </w:rPr>
      </w:pPr>
    </w:p>
    <w:p w14:paraId="6DF34797" w14:textId="77777777" w:rsidR="001323E8" w:rsidRDefault="001323E8" w:rsidP="00D54119">
      <w:pPr>
        <w:spacing w:line="276" w:lineRule="auto"/>
        <w:jc w:val="center"/>
        <w:rPr>
          <w:rFonts w:asciiTheme="minorHAnsi" w:hAnsiTheme="minorHAnsi" w:cs="Arial"/>
          <w:b/>
          <w:sz w:val="24"/>
          <w:szCs w:val="24"/>
        </w:rPr>
      </w:pPr>
    </w:p>
    <w:p w14:paraId="24A882FF" w14:textId="77777777" w:rsidR="001323E8" w:rsidRDefault="001323E8" w:rsidP="00D54119">
      <w:pPr>
        <w:spacing w:line="276" w:lineRule="auto"/>
        <w:jc w:val="center"/>
        <w:rPr>
          <w:rFonts w:asciiTheme="minorHAnsi" w:hAnsiTheme="minorHAnsi" w:cs="Arial"/>
          <w:b/>
          <w:sz w:val="24"/>
          <w:szCs w:val="24"/>
        </w:rPr>
      </w:pPr>
    </w:p>
    <w:p w14:paraId="3E82256F" w14:textId="77777777" w:rsidR="001323E8" w:rsidRDefault="001323E8" w:rsidP="00D54119">
      <w:pPr>
        <w:spacing w:line="276" w:lineRule="auto"/>
        <w:jc w:val="center"/>
        <w:rPr>
          <w:rFonts w:asciiTheme="minorHAnsi" w:hAnsiTheme="minorHAnsi" w:cs="Arial"/>
          <w:b/>
          <w:sz w:val="24"/>
          <w:szCs w:val="24"/>
        </w:rPr>
      </w:pPr>
    </w:p>
    <w:p w14:paraId="18BA010E" w14:textId="77777777" w:rsidR="001323E8" w:rsidRDefault="001323E8" w:rsidP="00D54119">
      <w:pPr>
        <w:spacing w:line="276" w:lineRule="auto"/>
        <w:jc w:val="center"/>
        <w:rPr>
          <w:rFonts w:asciiTheme="minorHAnsi" w:hAnsiTheme="minorHAnsi" w:cs="Arial"/>
          <w:b/>
          <w:sz w:val="24"/>
          <w:szCs w:val="24"/>
        </w:rPr>
      </w:pPr>
    </w:p>
    <w:p w14:paraId="1EDFBBFC" w14:textId="77777777" w:rsidR="001323E8" w:rsidRDefault="001323E8" w:rsidP="00D54119">
      <w:pPr>
        <w:spacing w:line="276" w:lineRule="auto"/>
        <w:jc w:val="center"/>
        <w:rPr>
          <w:rFonts w:asciiTheme="minorHAnsi" w:hAnsiTheme="minorHAnsi" w:cs="Arial"/>
          <w:b/>
          <w:sz w:val="24"/>
          <w:szCs w:val="24"/>
        </w:rPr>
      </w:pPr>
    </w:p>
    <w:p w14:paraId="6CCDE2EE" w14:textId="77777777" w:rsidR="001323E8" w:rsidRDefault="001323E8" w:rsidP="00D54119">
      <w:pPr>
        <w:spacing w:line="276" w:lineRule="auto"/>
        <w:jc w:val="center"/>
        <w:rPr>
          <w:rFonts w:asciiTheme="minorHAnsi" w:hAnsiTheme="minorHAnsi" w:cs="Arial"/>
          <w:b/>
          <w:sz w:val="24"/>
          <w:szCs w:val="24"/>
        </w:rPr>
      </w:pPr>
    </w:p>
    <w:p w14:paraId="4079808A" w14:textId="77777777" w:rsidR="001323E8" w:rsidRDefault="001323E8" w:rsidP="00D54119">
      <w:pPr>
        <w:spacing w:line="276" w:lineRule="auto"/>
        <w:jc w:val="center"/>
        <w:rPr>
          <w:rFonts w:asciiTheme="minorHAnsi" w:hAnsiTheme="minorHAnsi" w:cs="Arial"/>
          <w:b/>
          <w:sz w:val="24"/>
          <w:szCs w:val="24"/>
        </w:rPr>
      </w:pPr>
    </w:p>
    <w:p w14:paraId="437ACB30" w14:textId="77777777" w:rsidR="001323E8" w:rsidRDefault="001323E8" w:rsidP="00D54119">
      <w:pPr>
        <w:spacing w:line="276" w:lineRule="auto"/>
        <w:jc w:val="center"/>
        <w:rPr>
          <w:rFonts w:asciiTheme="minorHAnsi" w:hAnsiTheme="minorHAnsi" w:cs="Arial"/>
          <w:b/>
          <w:sz w:val="24"/>
          <w:szCs w:val="24"/>
        </w:rPr>
      </w:pPr>
    </w:p>
    <w:p w14:paraId="05749E82" w14:textId="77777777" w:rsidR="001323E8" w:rsidRDefault="001323E8" w:rsidP="00D54119">
      <w:pPr>
        <w:spacing w:line="276" w:lineRule="auto"/>
        <w:jc w:val="center"/>
        <w:rPr>
          <w:rFonts w:asciiTheme="minorHAnsi" w:hAnsiTheme="minorHAnsi" w:cs="Arial"/>
          <w:b/>
          <w:sz w:val="24"/>
          <w:szCs w:val="24"/>
        </w:rPr>
      </w:pPr>
    </w:p>
    <w:p w14:paraId="015B1E20" w14:textId="77777777" w:rsidR="001323E8" w:rsidRDefault="001323E8" w:rsidP="00D54119">
      <w:pPr>
        <w:spacing w:line="276" w:lineRule="auto"/>
        <w:jc w:val="center"/>
        <w:rPr>
          <w:rFonts w:asciiTheme="minorHAnsi" w:hAnsiTheme="minorHAnsi" w:cs="Arial"/>
          <w:b/>
          <w:sz w:val="24"/>
          <w:szCs w:val="24"/>
        </w:rPr>
      </w:pPr>
    </w:p>
    <w:p w14:paraId="407ACDAE" w14:textId="77777777" w:rsidR="001323E8" w:rsidRDefault="001323E8" w:rsidP="00D54119">
      <w:pPr>
        <w:spacing w:line="276" w:lineRule="auto"/>
        <w:jc w:val="center"/>
        <w:rPr>
          <w:rFonts w:asciiTheme="minorHAnsi" w:hAnsiTheme="minorHAnsi" w:cs="Arial"/>
          <w:b/>
          <w:sz w:val="24"/>
          <w:szCs w:val="24"/>
        </w:rPr>
      </w:pPr>
    </w:p>
    <w:p w14:paraId="7B9C487F" w14:textId="77777777" w:rsidR="001323E8" w:rsidRDefault="001323E8" w:rsidP="00D54119">
      <w:pPr>
        <w:spacing w:line="276" w:lineRule="auto"/>
        <w:jc w:val="center"/>
        <w:rPr>
          <w:rFonts w:asciiTheme="minorHAnsi" w:hAnsiTheme="minorHAnsi" w:cs="Arial"/>
          <w:b/>
          <w:sz w:val="24"/>
          <w:szCs w:val="24"/>
        </w:rPr>
      </w:pPr>
    </w:p>
    <w:p w14:paraId="4A7D7DC6" w14:textId="77777777" w:rsidR="001323E8" w:rsidRDefault="001323E8" w:rsidP="004609E9">
      <w:pPr>
        <w:spacing w:line="276" w:lineRule="auto"/>
        <w:rPr>
          <w:rFonts w:asciiTheme="minorHAnsi" w:hAnsiTheme="minorHAnsi" w:cs="Arial"/>
          <w:b/>
          <w:sz w:val="24"/>
          <w:szCs w:val="24"/>
        </w:rPr>
      </w:pPr>
    </w:p>
    <w:p w14:paraId="56E0D539" w14:textId="1B9F549B" w:rsidR="003F7EDA" w:rsidRPr="00D54119" w:rsidRDefault="00676D24" w:rsidP="00D54119">
      <w:pPr>
        <w:spacing w:line="276" w:lineRule="auto"/>
        <w:jc w:val="center"/>
        <w:rPr>
          <w:rFonts w:asciiTheme="minorHAnsi" w:hAnsiTheme="minorHAnsi" w:cs="Arial"/>
          <w:b/>
          <w:sz w:val="24"/>
          <w:szCs w:val="24"/>
        </w:rPr>
      </w:pPr>
      <w:r w:rsidRPr="00D54119">
        <w:rPr>
          <w:rFonts w:asciiTheme="minorHAnsi" w:hAnsiTheme="minorHAnsi" w:cs="Arial"/>
          <w:b/>
          <w:sz w:val="24"/>
          <w:szCs w:val="24"/>
        </w:rPr>
        <w:lastRenderedPageBreak/>
        <w:t>NTABANKULU LOCAL MUNICIPALITY</w:t>
      </w:r>
    </w:p>
    <w:p w14:paraId="0A60CFBD" w14:textId="77777777" w:rsidR="003F7EDA" w:rsidRPr="00D54119" w:rsidRDefault="003F7EDA" w:rsidP="00D54119">
      <w:pPr>
        <w:spacing w:line="276" w:lineRule="auto"/>
        <w:jc w:val="center"/>
        <w:rPr>
          <w:rFonts w:asciiTheme="minorHAnsi" w:hAnsiTheme="minorHAnsi" w:cs="Arial"/>
          <w:b/>
          <w:sz w:val="24"/>
          <w:szCs w:val="24"/>
        </w:rPr>
      </w:pPr>
    </w:p>
    <w:p w14:paraId="3F0E4BF1" w14:textId="788F7716" w:rsidR="003F7EDA" w:rsidRDefault="00F46578" w:rsidP="0083603F">
      <w:pPr>
        <w:spacing w:line="276" w:lineRule="auto"/>
        <w:jc w:val="center"/>
        <w:rPr>
          <w:rFonts w:asciiTheme="minorHAnsi" w:hAnsiTheme="minorHAnsi" w:cs="Arial"/>
          <w:b/>
          <w:sz w:val="24"/>
          <w:szCs w:val="24"/>
        </w:rPr>
      </w:pPr>
      <w:r>
        <w:rPr>
          <w:rFonts w:asciiTheme="minorHAnsi" w:hAnsiTheme="minorHAnsi" w:cs="Arial"/>
          <w:b/>
          <w:sz w:val="24"/>
          <w:szCs w:val="24"/>
        </w:rPr>
        <w:t xml:space="preserve">BID NO: </w:t>
      </w:r>
      <w:r w:rsidR="00B04B5B">
        <w:rPr>
          <w:rFonts w:asciiTheme="minorHAnsi" w:hAnsiTheme="minorHAnsi" w:cs="Arial"/>
          <w:b/>
          <w:sz w:val="24"/>
          <w:szCs w:val="24"/>
        </w:rPr>
        <w:t>NLM/DP/CFMPS/2026/2027</w:t>
      </w:r>
    </w:p>
    <w:p w14:paraId="228444EE" w14:textId="77777777" w:rsidR="00F904CE" w:rsidRPr="00D54119" w:rsidRDefault="00F904CE" w:rsidP="0083603F">
      <w:pPr>
        <w:spacing w:line="276" w:lineRule="auto"/>
        <w:jc w:val="center"/>
        <w:rPr>
          <w:rFonts w:asciiTheme="minorHAnsi" w:hAnsiTheme="minorHAnsi" w:cs="Arial"/>
          <w:b/>
          <w:sz w:val="24"/>
          <w:szCs w:val="24"/>
        </w:rPr>
      </w:pPr>
    </w:p>
    <w:p w14:paraId="0E5FBFB2" w14:textId="50C8580E" w:rsidR="00656163" w:rsidRDefault="00656163" w:rsidP="00656163">
      <w:pPr>
        <w:spacing w:line="276" w:lineRule="auto"/>
        <w:jc w:val="center"/>
        <w:rPr>
          <w:rFonts w:ascii="Calibri" w:hAnsi="Calibri" w:cs="Calibri"/>
          <w:b/>
          <w:sz w:val="24"/>
          <w:szCs w:val="24"/>
        </w:rPr>
      </w:pPr>
      <w:r w:rsidRPr="00AC779F">
        <w:rPr>
          <w:rFonts w:ascii="Calibri" w:hAnsi="Calibri" w:cs="Calibri"/>
          <w:b/>
          <w:sz w:val="24"/>
          <w:szCs w:val="24"/>
        </w:rPr>
        <w:t xml:space="preserve">CONSTRUCTION OF FENCED </w:t>
      </w:r>
      <w:r w:rsidR="00B04B5B">
        <w:rPr>
          <w:rFonts w:ascii="Calibri" w:hAnsi="Calibri" w:cs="Calibri"/>
          <w:b/>
          <w:sz w:val="24"/>
          <w:szCs w:val="24"/>
        </w:rPr>
        <w:t>MATHOLE</w:t>
      </w:r>
      <w:r w:rsidRPr="00AC779F">
        <w:rPr>
          <w:rFonts w:ascii="Calibri" w:hAnsi="Calibri" w:cs="Calibri"/>
          <w:b/>
          <w:sz w:val="24"/>
          <w:szCs w:val="24"/>
        </w:rPr>
        <w:t xml:space="preserve"> PRE-SCHOOL WITH ABLUTION FACILITIES</w:t>
      </w:r>
    </w:p>
    <w:p w14:paraId="25C3542E" w14:textId="77777777" w:rsidR="00230038" w:rsidRPr="00D54119" w:rsidRDefault="00230038" w:rsidP="00D54119">
      <w:pPr>
        <w:pStyle w:val="Heading2"/>
        <w:spacing w:line="276" w:lineRule="auto"/>
        <w:rPr>
          <w:rFonts w:asciiTheme="minorHAnsi" w:hAnsiTheme="minorHAnsi"/>
          <w:i w:val="0"/>
          <w:sz w:val="24"/>
          <w:szCs w:val="24"/>
        </w:rPr>
      </w:pPr>
      <w:r w:rsidRPr="00D54119">
        <w:rPr>
          <w:rFonts w:asciiTheme="minorHAnsi" w:hAnsiTheme="minorHAnsi"/>
          <w:i w:val="0"/>
          <w:sz w:val="24"/>
          <w:szCs w:val="24"/>
        </w:rPr>
        <w:t xml:space="preserve">T1.2 </w:t>
      </w:r>
      <w:r w:rsidRPr="00D54119">
        <w:rPr>
          <w:rFonts w:asciiTheme="minorHAnsi" w:hAnsiTheme="minorHAnsi"/>
          <w:i w:val="0"/>
          <w:sz w:val="24"/>
          <w:szCs w:val="24"/>
        </w:rPr>
        <w:tab/>
        <w:t>Tender Data</w:t>
      </w:r>
      <w:bookmarkEnd w:id="4"/>
    </w:p>
    <w:p w14:paraId="518132E4" w14:textId="77777777" w:rsidR="00230038" w:rsidRPr="00D54119" w:rsidRDefault="00230038" w:rsidP="00D54119">
      <w:pPr>
        <w:spacing w:line="276" w:lineRule="auto"/>
        <w:jc w:val="center"/>
        <w:rPr>
          <w:rFonts w:asciiTheme="minorHAnsi" w:hAnsiTheme="minorHAnsi" w:cs="Arial"/>
          <w:sz w:val="24"/>
          <w:szCs w:val="24"/>
        </w:rPr>
      </w:pPr>
    </w:p>
    <w:p w14:paraId="648A27EC" w14:textId="77777777" w:rsidR="00230038" w:rsidRPr="00D54119" w:rsidRDefault="00230038" w:rsidP="00D54119">
      <w:pPr>
        <w:spacing w:line="276" w:lineRule="auto"/>
        <w:jc w:val="both"/>
        <w:rPr>
          <w:rFonts w:asciiTheme="minorHAnsi" w:hAnsiTheme="minorHAnsi" w:cs="Arial"/>
          <w:b/>
          <w:sz w:val="24"/>
          <w:szCs w:val="24"/>
        </w:rPr>
      </w:pPr>
      <w:r w:rsidRPr="00D54119">
        <w:rPr>
          <w:rFonts w:asciiTheme="minorHAnsi" w:hAnsiTheme="minorHAnsi" w:cs="Arial"/>
          <w:b/>
          <w:sz w:val="24"/>
          <w:szCs w:val="24"/>
        </w:rPr>
        <w:t>T1.2.1</w:t>
      </w:r>
      <w:r w:rsidRPr="00D54119">
        <w:rPr>
          <w:rFonts w:asciiTheme="minorHAnsi" w:hAnsiTheme="minorHAnsi" w:cs="Arial"/>
          <w:b/>
          <w:sz w:val="24"/>
          <w:szCs w:val="24"/>
        </w:rPr>
        <w:tab/>
      </w:r>
      <w:r w:rsidRPr="00D54119">
        <w:rPr>
          <w:rFonts w:asciiTheme="minorHAnsi" w:hAnsiTheme="minorHAnsi" w:cs="Arial"/>
          <w:b/>
          <w:sz w:val="24"/>
          <w:szCs w:val="24"/>
          <w:u w:val="single"/>
        </w:rPr>
        <w:t>Standard Conditions of Tender</w:t>
      </w:r>
    </w:p>
    <w:p w14:paraId="232A736F" w14:textId="77777777" w:rsidR="00230038" w:rsidRPr="00D54119" w:rsidRDefault="00230038" w:rsidP="00D54119">
      <w:pPr>
        <w:spacing w:line="276" w:lineRule="auto"/>
        <w:jc w:val="both"/>
        <w:rPr>
          <w:rFonts w:asciiTheme="minorHAnsi" w:hAnsiTheme="minorHAnsi" w:cs="Arial"/>
          <w:sz w:val="24"/>
          <w:szCs w:val="24"/>
        </w:rPr>
      </w:pPr>
    </w:p>
    <w:p w14:paraId="2E9B35FA" w14:textId="63AC3615" w:rsidR="00230038" w:rsidRPr="00D54119" w:rsidRDefault="00230038" w:rsidP="00D54119">
      <w:pPr>
        <w:spacing w:line="276" w:lineRule="auto"/>
        <w:ind w:left="1134"/>
        <w:jc w:val="both"/>
        <w:rPr>
          <w:rFonts w:asciiTheme="minorHAnsi" w:hAnsiTheme="minorHAnsi" w:cs="Arial"/>
          <w:sz w:val="24"/>
          <w:szCs w:val="24"/>
        </w:rPr>
      </w:pPr>
      <w:r w:rsidRPr="00D54119">
        <w:rPr>
          <w:rFonts w:asciiTheme="minorHAnsi" w:hAnsiTheme="minorHAnsi" w:cs="Arial"/>
          <w:sz w:val="24"/>
          <w:szCs w:val="24"/>
        </w:rPr>
        <w:t xml:space="preserve">The conditions of tender are the Standard Conditions of Tender as contained in </w:t>
      </w:r>
      <w:r w:rsidR="00187FAD" w:rsidRPr="00D54119">
        <w:rPr>
          <w:rFonts w:asciiTheme="minorHAnsi" w:hAnsiTheme="minorHAnsi" w:cs="Arial"/>
          <w:sz w:val="24"/>
          <w:szCs w:val="24"/>
        </w:rPr>
        <w:t>Annex</w:t>
      </w:r>
      <w:r w:rsidR="00582B8D">
        <w:rPr>
          <w:rFonts w:asciiTheme="minorHAnsi" w:hAnsiTheme="minorHAnsi" w:cs="Arial"/>
          <w:sz w:val="24"/>
          <w:szCs w:val="24"/>
        </w:rPr>
        <w:t>ure</w:t>
      </w:r>
      <w:r w:rsidR="00BA257A">
        <w:rPr>
          <w:rFonts w:asciiTheme="minorHAnsi" w:hAnsiTheme="minorHAnsi" w:cs="Arial"/>
          <w:sz w:val="24"/>
          <w:szCs w:val="24"/>
        </w:rPr>
        <w:t xml:space="preserve"> </w:t>
      </w:r>
      <w:r w:rsidR="00187FAD" w:rsidRPr="00D54119">
        <w:rPr>
          <w:rFonts w:asciiTheme="minorHAnsi" w:hAnsiTheme="minorHAnsi" w:cs="Arial"/>
          <w:sz w:val="24"/>
          <w:szCs w:val="24"/>
        </w:rPr>
        <w:t>F</w:t>
      </w:r>
      <w:r w:rsidRPr="00D54119">
        <w:rPr>
          <w:rFonts w:asciiTheme="minorHAnsi" w:hAnsiTheme="minorHAnsi" w:cs="Arial"/>
          <w:sz w:val="24"/>
          <w:szCs w:val="24"/>
        </w:rPr>
        <w:t xml:space="preserve"> of the CIDB Standard for Uniformity in Construction Procurement. 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14:paraId="13728AB2" w14:textId="77777777" w:rsidR="00230038" w:rsidRPr="00D54119" w:rsidRDefault="00230038" w:rsidP="00D54119">
      <w:pPr>
        <w:spacing w:line="276" w:lineRule="auto"/>
        <w:jc w:val="both"/>
        <w:rPr>
          <w:rFonts w:asciiTheme="minorHAnsi" w:hAnsiTheme="minorHAnsi" w:cs="Arial"/>
          <w:sz w:val="24"/>
          <w:szCs w:val="24"/>
        </w:rPr>
      </w:pPr>
      <w:r w:rsidRPr="00D54119">
        <w:rPr>
          <w:rFonts w:asciiTheme="minorHAnsi" w:hAnsiTheme="minorHAnsi" w:cs="Arial"/>
          <w:sz w:val="24"/>
          <w:szCs w:val="24"/>
        </w:rPr>
        <w:tab/>
      </w:r>
    </w:p>
    <w:p w14:paraId="2C3F7E18" w14:textId="77777777" w:rsidR="00230038" w:rsidRPr="00F46578" w:rsidRDefault="00230038" w:rsidP="00F46578">
      <w:pPr>
        <w:spacing w:line="276" w:lineRule="auto"/>
        <w:ind w:left="1134"/>
        <w:jc w:val="both"/>
        <w:rPr>
          <w:rFonts w:asciiTheme="minorHAnsi" w:hAnsiTheme="minorHAnsi" w:cs="Arial"/>
          <w:b/>
          <w:color w:val="000000" w:themeColor="text1"/>
          <w:sz w:val="24"/>
          <w:szCs w:val="24"/>
        </w:rPr>
      </w:pPr>
      <w:r w:rsidRPr="00F46578">
        <w:rPr>
          <w:rFonts w:asciiTheme="minorHAnsi" w:hAnsiTheme="minorHAnsi" w:cs="Arial"/>
          <w:b/>
          <w:color w:val="000000" w:themeColor="text1"/>
          <w:sz w:val="24"/>
          <w:szCs w:val="24"/>
        </w:rPr>
        <w:t>The following variations, amendments and additions to be the Standard Conditions of Tender as set out in the tender Data below shall apply to this tender:</w:t>
      </w:r>
    </w:p>
    <w:p w14:paraId="1AD537BC" w14:textId="77777777" w:rsidR="00D23B86" w:rsidRPr="00D54119" w:rsidRDefault="00D23B86" w:rsidP="00D54119">
      <w:pPr>
        <w:spacing w:line="276" w:lineRule="auto"/>
        <w:jc w:val="both"/>
        <w:rPr>
          <w:rFonts w:asciiTheme="minorHAnsi" w:hAnsiTheme="minorHAnsi" w:cs="Arial"/>
          <w:b/>
          <w:sz w:val="24"/>
          <w:szCs w:val="24"/>
        </w:rPr>
      </w:pPr>
    </w:p>
    <w:p w14:paraId="00C7F90C" w14:textId="77777777" w:rsidR="00230038" w:rsidRPr="00D54119" w:rsidRDefault="00230038" w:rsidP="00D54119">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b/>
          <w:sz w:val="24"/>
          <w:szCs w:val="24"/>
        </w:rPr>
        <w:t xml:space="preserve">F.1 </w:t>
      </w:r>
      <w:r w:rsidRPr="00D54119">
        <w:rPr>
          <w:rFonts w:asciiTheme="minorHAnsi" w:hAnsiTheme="minorHAnsi" w:cs="Arial"/>
          <w:b/>
          <w:sz w:val="24"/>
          <w:szCs w:val="24"/>
        </w:rPr>
        <w:tab/>
        <w:t>General</w:t>
      </w:r>
    </w:p>
    <w:p w14:paraId="12A9FB5B" w14:textId="77777777" w:rsidR="00230038" w:rsidRPr="00D54119" w:rsidRDefault="00230038" w:rsidP="00D54119">
      <w:pPr>
        <w:autoSpaceDE w:val="0"/>
        <w:autoSpaceDN w:val="0"/>
        <w:adjustRightInd w:val="0"/>
        <w:spacing w:line="276" w:lineRule="auto"/>
        <w:jc w:val="both"/>
        <w:rPr>
          <w:rFonts w:asciiTheme="minorHAnsi" w:hAnsiTheme="minorHAnsi" w:cs="Arial"/>
          <w:b/>
          <w:sz w:val="24"/>
          <w:szCs w:val="24"/>
        </w:rPr>
      </w:pPr>
    </w:p>
    <w:p w14:paraId="1E1C9C2B" w14:textId="77777777" w:rsidR="00230038" w:rsidRPr="00D54119" w:rsidRDefault="00230038" w:rsidP="00D54119">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 xml:space="preserve">F.1.1 </w:t>
      </w:r>
      <w:r w:rsidRPr="00D54119">
        <w:rPr>
          <w:rFonts w:asciiTheme="minorHAnsi" w:hAnsiTheme="minorHAnsi" w:cs="Arial"/>
          <w:sz w:val="24"/>
          <w:szCs w:val="24"/>
        </w:rPr>
        <w:tab/>
      </w:r>
      <w:r w:rsidRPr="00D54119">
        <w:rPr>
          <w:rFonts w:asciiTheme="minorHAnsi" w:hAnsiTheme="minorHAnsi" w:cs="Arial"/>
          <w:b/>
          <w:sz w:val="24"/>
          <w:szCs w:val="24"/>
        </w:rPr>
        <w:t>Actions</w:t>
      </w:r>
    </w:p>
    <w:p w14:paraId="4A9FCEE3" w14:textId="77777777" w:rsidR="00230038" w:rsidRPr="00D54119" w:rsidRDefault="00230038" w:rsidP="00D54119">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sz w:val="24"/>
          <w:szCs w:val="24"/>
        </w:rPr>
        <w:tab/>
      </w:r>
      <w:r w:rsidRPr="00D54119">
        <w:rPr>
          <w:rFonts w:asciiTheme="minorHAnsi" w:hAnsiTheme="minorHAnsi" w:cs="Arial"/>
          <w:i/>
          <w:sz w:val="24"/>
          <w:szCs w:val="24"/>
        </w:rPr>
        <w:t>Add the following</w:t>
      </w:r>
    </w:p>
    <w:p w14:paraId="6FD0B191" w14:textId="76EC3276" w:rsidR="00230038" w:rsidRPr="00D54119" w:rsidRDefault="00230038" w:rsidP="00D54119">
      <w:pPr>
        <w:autoSpaceDE w:val="0"/>
        <w:autoSpaceDN w:val="0"/>
        <w:adjustRightInd w:val="0"/>
        <w:spacing w:line="276" w:lineRule="auto"/>
        <w:ind w:left="1134"/>
        <w:jc w:val="both"/>
        <w:rPr>
          <w:rFonts w:asciiTheme="minorHAnsi" w:hAnsiTheme="minorHAnsi" w:cs="Arial"/>
          <w:sz w:val="24"/>
          <w:szCs w:val="24"/>
        </w:rPr>
      </w:pPr>
      <w:r w:rsidRPr="00D54119">
        <w:rPr>
          <w:rFonts w:asciiTheme="minorHAnsi" w:hAnsiTheme="minorHAnsi" w:cs="Arial"/>
          <w:sz w:val="24"/>
          <w:szCs w:val="24"/>
        </w:rPr>
        <w:t xml:space="preserve">The Employer </w:t>
      </w:r>
      <w:r w:rsidR="00550816" w:rsidRPr="00D54119">
        <w:rPr>
          <w:rFonts w:asciiTheme="minorHAnsi" w:hAnsiTheme="minorHAnsi" w:cs="Arial"/>
          <w:sz w:val="24"/>
          <w:szCs w:val="24"/>
        </w:rPr>
        <w:t xml:space="preserve">is the </w:t>
      </w:r>
      <w:r w:rsidR="00676D24" w:rsidRPr="00D54119">
        <w:rPr>
          <w:rFonts w:asciiTheme="minorHAnsi" w:hAnsiTheme="minorHAnsi" w:cs="Arial"/>
          <w:sz w:val="24"/>
          <w:szCs w:val="24"/>
        </w:rPr>
        <w:t>NTABANKULU LOCAL MUNICIPALITY</w:t>
      </w:r>
      <w:r w:rsidR="000A1FD2">
        <w:rPr>
          <w:rFonts w:asciiTheme="minorHAnsi" w:hAnsiTheme="minorHAnsi" w:cs="Arial"/>
          <w:sz w:val="24"/>
          <w:szCs w:val="24"/>
        </w:rPr>
        <w:t xml:space="preserve">, represented by </w:t>
      </w:r>
      <w:r w:rsidR="00115408">
        <w:rPr>
          <w:rFonts w:asciiTheme="minorHAnsi" w:hAnsiTheme="minorHAnsi" w:cs="Arial"/>
          <w:sz w:val="24"/>
          <w:szCs w:val="24"/>
        </w:rPr>
        <w:t>Development</w:t>
      </w:r>
      <w:r w:rsidR="000A1FD2">
        <w:rPr>
          <w:rFonts w:asciiTheme="minorHAnsi" w:hAnsiTheme="minorHAnsi" w:cs="Arial"/>
          <w:color w:val="000000" w:themeColor="text1"/>
          <w:sz w:val="24"/>
          <w:szCs w:val="24"/>
        </w:rPr>
        <w:t xml:space="preserve"> </w:t>
      </w:r>
      <w:r w:rsidR="00582B8D">
        <w:rPr>
          <w:rFonts w:asciiTheme="minorHAnsi" w:hAnsiTheme="minorHAnsi" w:cs="Arial"/>
          <w:color w:val="000000" w:themeColor="text1"/>
          <w:sz w:val="24"/>
          <w:szCs w:val="24"/>
        </w:rPr>
        <w:t xml:space="preserve">Planning </w:t>
      </w:r>
      <w:r w:rsidR="000A1FD2">
        <w:rPr>
          <w:rFonts w:asciiTheme="minorHAnsi" w:hAnsiTheme="minorHAnsi" w:cs="Arial"/>
          <w:color w:val="000000" w:themeColor="text1"/>
          <w:sz w:val="24"/>
          <w:szCs w:val="24"/>
        </w:rPr>
        <w:t>Directorate.</w:t>
      </w:r>
    </w:p>
    <w:p w14:paraId="3438FAC4" w14:textId="77777777" w:rsidR="00230038" w:rsidRPr="00D54119" w:rsidRDefault="00230038" w:rsidP="00D54119">
      <w:pPr>
        <w:autoSpaceDE w:val="0"/>
        <w:autoSpaceDN w:val="0"/>
        <w:adjustRightInd w:val="0"/>
        <w:spacing w:line="276" w:lineRule="auto"/>
        <w:jc w:val="both"/>
        <w:rPr>
          <w:rFonts w:asciiTheme="minorHAnsi" w:hAnsiTheme="minorHAnsi" w:cs="Arial"/>
          <w:sz w:val="24"/>
          <w:szCs w:val="24"/>
        </w:rPr>
      </w:pPr>
    </w:p>
    <w:p w14:paraId="08F90B0C" w14:textId="77777777" w:rsidR="00230038" w:rsidRPr="00D54119" w:rsidRDefault="00230038" w:rsidP="00D54119">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 xml:space="preserve">F.1.2 </w:t>
      </w:r>
      <w:r w:rsidRPr="00D54119">
        <w:rPr>
          <w:rFonts w:asciiTheme="minorHAnsi" w:hAnsiTheme="minorHAnsi" w:cs="Arial"/>
          <w:sz w:val="24"/>
          <w:szCs w:val="24"/>
        </w:rPr>
        <w:tab/>
      </w:r>
      <w:r w:rsidRPr="00D54119">
        <w:rPr>
          <w:rFonts w:asciiTheme="minorHAnsi" w:hAnsiTheme="minorHAnsi" w:cs="Arial"/>
          <w:b/>
          <w:sz w:val="24"/>
          <w:szCs w:val="24"/>
        </w:rPr>
        <w:t>Tender Documents</w:t>
      </w:r>
    </w:p>
    <w:p w14:paraId="552976AB" w14:textId="77777777" w:rsidR="00230038" w:rsidRPr="00D54119" w:rsidRDefault="00A97657" w:rsidP="00D54119">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sz w:val="24"/>
          <w:szCs w:val="24"/>
        </w:rPr>
        <w:tab/>
      </w:r>
      <w:r w:rsidRPr="00D54119">
        <w:rPr>
          <w:rFonts w:asciiTheme="minorHAnsi" w:hAnsiTheme="minorHAnsi" w:cs="Arial"/>
          <w:i/>
          <w:sz w:val="24"/>
          <w:szCs w:val="24"/>
        </w:rPr>
        <w:t>Add the following</w:t>
      </w:r>
    </w:p>
    <w:p w14:paraId="32BA5783" w14:textId="77777777" w:rsidR="00105552" w:rsidRPr="00D54119" w:rsidRDefault="00105552" w:rsidP="00D54119">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i/>
          <w:sz w:val="24"/>
          <w:szCs w:val="24"/>
        </w:rPr>
        <w:tab/>
      </w:r>
      <w:r w:rsidRPr="00D54119">
        <w:rPr>
          <w:rFonts w:asciiTheme="minorHAnsi" w:hAnsiTheme="minorHAnsi" w:cs="Arial"/>
          <w:sz w:val="24"/>
          <w:szCs w:val="24"/>
        </w:rPr>
        <w:t>“The following documents form part of this tender:</w:t>
      </w:r>
    </w:p>
    <w:p w14:paraId="31BC0AD1" w14:textId="77777777" w:rsidR="00105552" w:rsidRPr="00D54119" w:rsidRDefault="00105552" w:rsidP="00D54119">
      <w:pPr>
        <w:autoSpaceDE w:val="0"/>
        <w:autoSpaceDN w:val="0"/>
        <w:adjustRightInd w:val="0"/>
        <w:spacing w:line="276" w:lineRule="auto"/>
        <w:jc w:val="both"/>
        <w:rPr>
          <w:rFonts w:asciiTheme="minorHAnsi" w:hAnsiTheme="minorHAnsi" w:cs="Arial"/>
          <w:sz w:val="24"/>
          <w:szCs w:val="24"/>
        </w:rPr>
      </w:pPr>
    </w:p>
    <w:p w14:paraId="15F7BFAE" w14:textId="368299DF" w:rsidR="00105552" w:rsidRPr="00D54119" w:rsidRDefault="00105552" w:rsidP="00D54119">
      <w:pPr>
        <w:autoSpaceDE w:val="0"/>
        <w:autoSpaceDN w:val="0"/>
        <w:adjustRightInd w:val="0"/>
        <w:spacing w:line="276" w:lineRule="auto"/>
        <w:ind w:left="2268" w:hanging="1128"/>
        <w:jc w:val="both"/>
        <w:rPr>
          <w:rFonts w:asciiTheme="minorHAnsi" w:hAnsiTheme="minorHAnsi" w:cs="Arial"/>
          <w:sz w:val="24"/>
          <w:szCs w:val="24"/>
        </w:rPr>
      </w:pPr>
      <w:r w:rsidRPr="00D54119">
        <w:rPr>
          <w:rFonts w:asciiTheme="minorHAnsi" w:hAnsiTheme="minorHAnsi" w:cs="Arial"/>
          <w:b/>
          <w:sz w:val="24"/>
          <w:szCs w:val="24"/>
        </w:rPr>
        <w:t>Volume 1:</w:t>
      </w:r>
      <w:r w:rsidRPr="00D54119">
        <w:rPr>
          <w:rFonts w:asciiTheme="minorHAnsi" w:hAnsiTheme="minorHAnsi" w:cs="Arial"/>
          <w:sz w:val="24"/>
          <w:szCs w:val="24"/>
        </w:rPr>
        <w:tab/>
        <w:t>The General Conditions of Contract for Construction Works (</w:t>
      </w:r>
      <w:r w:rsidR="00582B8D">
        <w:rPr>
          <w:rFonts w:asciiTheme="minorHAnsi" w:hAnsiTheme="minorHAnsi" w:cs="Arial"/>
          <w:sz w:val="24"/>
          <w:szCs w:val="24"/>
        </w:rPr>
        <w:t>3</w:t>
      </w:r>
      <w:r w:rsidR="00582B8D" w:rsidRPr="00582B8D">
        <w:rPr>
          <w:rFonts w:asciiTheme="minorHAnsi" w:hAnsiTheme="minorHAnsi" w:cs="Arial"/>
          <w:sz w:val="24"/>
          <w:szCs w:val="24"/>
          <w:vertAlign w:val="superscript"/>
        </w:rPr>
        <w:t>rd</w:t>
      </w:r>
      <w:r w:rsidR="00582B8D">
        <w:rPr>
          <w:rFonts w:asciiTheme="minorHAnsi" w:hAnsiTheme="minorHAnsi" w:cs="Arial"/>
          <w:sz w:val="24"/>
          <w:szCs w:val="24"/>
        </w:rPr>
        <w:t xml:space="preserve"> </w:t>
      </w:r>
      <w:r w:rsidRPr="00D54119">
        <w:rPr>
          <w:rFonts w:asciiTheme="minorHAnsi" w:hAnsiTheme="minorHAnsi" w:cs="Arial"/>
          <w:sz w:val="24"/>
          <w:szCs w:val="24"/>
        </w:rPr>
        <w:t>Edition) 20</w:t>
      </w:r>
      <w:r w:rsidR="00E45A0C" w:rsidRPr="00D54119">
        <w:rPr>
          <w:rFonts w:asciiTheme="minorHAnsi" w:hAnsiTheme="minorHAnsi" w:cs="Arial"/>
          <w:sz w:val="24"/>
          <w:szCs w:val="24"/>
        </w:rPr>
        <w:t>1</w:t>
      </w:r>
      <w:r w:rsidR="00582B8D">
        <w:rPr>
          <w:rFonts w:asciiTheme="minorHAnsi" w:hAnsiTheme="minorHAnsi" w:cs="Arial"/>
          <w:sz w:val="24"/>
          <w:szCs w:val="24"/>
        </w:rPr>
        <w:t>5</w:t>
      </w:r>
      <w:r w:rsidRPr="00D54119">
        <w:rPr>
          <w:rFonts w:asciiTheme="minorHAnsi" w:hAnsiTheme="minorHAnsi" w:cs="Arial"/>
          <w:sz w:val="24"/>
          <w:szCs w:val="24"/>
        </w:rPr>
        <w:t xml:space="preserve"> as published by the South African Institution of Civil Engineering. </w:t>
      </w:r>
    </w:p>
    <w:p w14:paraId="356BCAB3" w14:textId="77777777" w:rsidR="00AD241D" w:rsidRPr="00D54119" w:rsidRDefault="00AD241D" w:rsidP="0042369A">
      <w:pPr>
        <w:autoSpaceDE w:val="0"/>
        <w:autoSpaceDN w:val="0"/>
        <w:adjustRightInd w:val="0"/>
        <w:spacing w:line="276" w:lineRule="auto"/>
        <w:jc w:val="both"/>
        <w:rPr>
          <w:rFonts w:asciiTheme="minorHAnsi" w:hAnsiTheme="minorHAnsi" w:cs="Arial"/>
          <w:sz w:val="24"/>
          <w:szCs w:val="24"/>
        </w:rPr>
      </w:pPr>
    </w:p>
    <w:p w14:paraId="034C0401" w14:textId="6AD70BEC" w:rsidR="000E339B" w:rsidRPr="00D54119" w:rsidRDefault="000E339B" w:rsidP="00D54119">
      <w:pPr>
        <w:autoSpaceDE w:val="0"/>
        <w:autoSpaceDN w:val="0"/>
        <w:adjustRightInd w:val="0"/>
        <w:spacing w:line="276" w:lineRule="auto"/>
        <w:ind w:left="1134" w:firstLine="6"/>
        <w:jc w:val="both"/>
        <w:rPr>
          <w:rFonts w:asciiTheme="minorHAnsi" w:hAnsiTheme="minorHAnsi" w:cs="Arial"/>
          <w:sz w:val="24"/>
          <w:szCs w:val="24"/>
        </w:rPr>
      </w:pPr>
      <w:r w:rsidRPr="00D54119">
        <w:rPr>
          <w:rFonts w:asciiTheme="minorHAnsi" w:hAnsiTheme="minorHAnsi" w:cs="Arial"/>
          <w:sz w:val="24"/>
          <w:szCs w:val="24"/>
        </w:rPr>
        <w:t xml:space="preserve">Volumes 1 may also be inspected, by appointment, at the </w:t>
      </w:r>
      <w:r w:rsidR="000A1FD2">
        <w:rPr>
          <w:rFonts w:asciiTheme="minorHAnsi" w:hAnsiTheme="minorHAnsi" w:cs="Arial"/>
          <w:sz w:val="24"/>
          <w:szCs w:val="24"/>
        </w:rPr>
        <w:t xml:space="preserve">offices of the Employer’s Representative </w:t>
      </w:r>
      <w:r w:rsidRPr="00D54119">
        <w:rPr>
          <w:rFonts w:asciiTheme="minorHAnsi" w:hAnsiTheme="minorHAnsi" w:cs="Arial"/>
          <w:sz w:val="24"/>
          <w:szCs w:val="24"/>
        </w:rPr>
        <w:t>during normal office hours.</w:t>
      </w:r>
    </w:p>
    <w:p w14:paraId="16425F13" w14:textId="77777777" w:rsidR="000E339B" w:rsidRPr="00D54119" w:rsidRDefault="000E339B" w:rsidP="00D54119">
      <w:pPr>
        <w:autoSpaceDE w:val="0"/>
        <w:autoSpaceDN w:val="0"/>
        <w:adjustRightInd w:val="0"/>
        <w:spacing w:line="276" w:lineRule="auto"/>
        <w:ind w:left="1134"/>
        <w:jc w:val="both"/>
        <w:rPr>
          <w:rFonts w:asciiTheme="minorHAnsi" w:hAnsiTheme="minorHAnsi" w:cs="Arial"/>
          <w:sz w:val="24"/>
          <w:szCs w:val="24"/>
        </w:rPr>
      </w:pPr>
    </w:p>
    <w:p w14:paraId="0B46250A" w14:textId="77777777" w:rsidR="00230038" w:rsidRPr="00D54119" w:rsidRDefault="00230038" w:rsidP="00D54119">
      <w:pPr>
        <w:autoSpaceDE w:val="0"/>
        <w:autoSpaceDN w:val="0"/>
        <w:adjustRightInd w:val="0"/>
        <w:spacing w:line="276" w:lineRule="auto"/>
        <w:ind w:left="1134"/>
        <w:jc w:val="both"/>
        <w:rPr>
          <w:rFonts w:asciiTheme="minorHAnsi" w:hAnsiTheme="minorHAnsi" w:cs="Arial"/>
          <w:sz w:val="24"/>
          <w:szCs w:val="24"/>
        </w:rPr>
      </w:pPr>
      <w:r w:rsidRPr="00D54119">
        <w:rPr>
          <w:rFonts w:asciiTheme="minorHAnsi" w:hAnsiTheme="minorHAnsi" w:cs="Arial"/>
          <w:sz w:val="24"/>
          <w:szCs w:val="24"/>
        </w:rPr>
        <w:t xml:space="preserve">The </w:t>
      </w:r>
      <w:r w:rsidR="000E339B" w:rsidRPr="00D54119">
        <w:rPr>
          <w:rFonts w:asciiTheme="minorHAnsi" w:hAnsiTheme="minorHAnsi" w:cs="Arial"/>
          <w:sz w:val="24"/>
          <w:szCs w:val="24"/>
        </w:rPr>
        <w:t xml:space="preserve">tender </w:t>
      </w:r>
      <w:r w:rsidRPr="00D54119">
        <w:rPr>
          <w:rFonts w:asciiTheme="minorHAnsi" w:hAnsiTheme="minorHAnsi" w:cs="Arial"/>
          <w:sz w:val="24"/>
          <w:szCs w:val="24"/>
        </w:rPr>
        <w:t xml:space="preserve">documents issued by the Employer </w:t>
      </w:r>
      <w:r w:rsidR="000E339B" w:rsidRPr="00D54119">
        <w:rPr>
          <w:rFonts w:asciiTheme="minorHAnsi" w:hAnsiTheme="minorHAnsi" w:cs="Arial"/>
          <w:sz w:val="24"/>
          <w:szCs w:val="24"/>
        </w:rPr>
        <w:t>comprise:</w:t>
      </w:r>
    </w:p>
    <w:p w14:paraId="1D079F8A" w14:textId="77777777" w:rsidR="00230038" w:rsidRPr="00D54119" w:rsidRDefault="00230038" w:rsidP="00D54119">
      <w:pPr>
        <w:autoSpaceDE w:val="0"/>
        <w:autoSpaceDN w:val="0"/>
        <w:adjustRightInd w:val="0"/>
        <w:spacing w:line="276" w:lineRule="auto"/>
        <w:jc w:val="both"/>
        <w:rPr>
          <w:rFonts w:asciiTheme="minorHAnsi" w:hAnsiTheme="minorHAnsi" w:cs="Arial"/>
          <w:sz w:val="24"/>
          <w:szCs w:val="24"/>
        </w:rPr>
      </w:pPr>
    </w:p>
    <w:p w14:paraId="48803FBB" w14:textId="77777777" w:rsidR="00A97657" w:rsidRPr="00D54119" w:rsidRDefault="000E339B"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b/>
          <w:sz w:val="24"/>
          <w:szCs w:val="24"/>
        </w:rPr>
        <w:t xml:space="preserve">Volume </w:t>
      </w:r>
      <w:r w:rsidR="00D54119">
        <w:rPr>
          <w:rFonts w:asciiTheme="minorHAnsi" w:hAnsiTheme="minorHAnsi" w:cs="Arial"/>
          <w:b/>
          <w:sz w:val="24"/>
          <w:szCs w:val="24"/>
        </w:rPr>
        <w:t>4</w:t>
      </w:r>
      <w:r w:rsidRPr="00D54119">
        <w:rPr>
          <w:rFonts w:asciiTheme="minorHAnsi" w:hAnsiTheme="minorHAnsi" w:cs="Arial"/>
          <w:b/>
          <w:sz w:val="24"/>
          <w:szCs w:val="24"/>
        </w:rPr>
        <w:t>:</w:t>
      </w:r>
      <w:r w:rsidRPr="00D54119">
        <w:rPr>
          <w:rFonts w:asciiTheme="minorHAnsi" w:hAnsiTheme="minorHAnsi" w:cs="Arial"/>
          <w:b/>
          <w:sz w:val="24"/>
          <w:szCs w:val="24"/>
        </w:rPr>
        <w:tab/>
      </w:r>
      <w:r w:rsidRPr="00D54119">
        <w:rPr>
          <w:rFonts w:asciiTheme="minorHAnsi" w:hAnsiTheme="minorHAnsi" w:cs="Arial"/>
          <w:sz w:val="24"/>
          <w:szCs w:val="24"/>
        </w:rPr>
        <w:t>The Tender Document (</w:t>
      </w:r>
      <w:r w:rsidRPr="00D54119">
        <w:rPr>
          <w:rFonts w:asciiTheme="minorHAnsi" w:hAnsiTheme="minorHAnsi" w:cs="Arial"/>
          <w:b/>
          <w:sz w:val="24"/>
          <w:szCs w:val="24"/>
        </w:rPr>
        <w:t>this document)</w:t>
      </w:r>
      <w:r w:rsidRPr="00D54119">
        <w:rPr>
          <w:rFonts w:asciiTheme="minorHAnsi" w:hAnsiTheme="minorHAnsi" w:cs="Arial"/>
          <w:sz w:val="24"/>
          <w:szCs w:val="24"/>
        </w:rPr>
        <w:t xml:space="preserve">, </w:t>
      </w:r>
      <w:r w:rsidR="00552BE0" w:rsidRPr="00D54119">
        <w:rPr>
          <w:rFonts w:asciiTheme="minorHAnsi" w:hAnsiTheme="minorHAnsi" w:cs="Arial"/>
          <w:sz w:val="24"/>
          <w:szCs w:val="24"/>
        </w:rPr>
        <w:t>in which is bound:</w:t>
      </w:r>
    </w:p>
    <w:p w14:paraId="7B19D786" w14:textId="77777777" w:rsidR="008D5DAE" w:rsidRPr="00D54119" w:rsidRDefault="008D5DAE" w:rsidP="00D54119">
      <w:pPr>
        <w:tabs>
          <w:tab w:val="left" w:pos="170"/>
        </w:tabs>
        <w:spacing w:line="276" w:lineRule="auto"/>
        <w:rPr>
          <w:rFonts w:asciiTheme="minorHAnsi" w:hAnsiTheme="minorHAnsi" w:cs="Arial"/>
          <w:sz w:val="24"/>
          <w:szCs w:val="24"/>
        </w:rPr>
      </w:pPr>
    </w:p>
    <w:p w14:paraId="1AB76E28" w14:textId="77777777" w:rsidR="00271050" w:rsidRDefault="00552BE0"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p>
    <w:p w14:paraId="296E33C8" w14:textId="57F986DB" w:rsidR="00552BE0" w:rsidRPr="00D54119" w:rsidRDefault="00552BE0" w:rsidP="00D54119">
      <w:pPr>
        <w:tabs>
          <w:tab w:val="left" w:pos="170"/>
        </w:tabs>
        <w:spacing w:line="276" w:lineRule="auto"/>
        <w:rPr>
          <w:rFonts w:asciiTheme="minorHAnsi" w:hAnsiTheme="minorHAnsi" w:cs="Arial"/>
          <w:b/>
          <w:sz w:val="24"/>
          <w:szCs w:val="24"/>
        </w:rPr>
      </w:pPr>
      <w:r w:rsidRPr="00D54119">
        <w:rPr>
          <w:rFonts w:asciiTheme="minorHAnsi" w:hAnsiTheme="minorHAnsi" w:cs="Arial"/>
          <w:b/>
          <w:sz w:val="24"/>
          <w:szCs w:val="24"/>
        </w:rPr>
        <w:t>The Tender</w:t>
      </w:r>
    </w:p>
    <w:p w14:paraId="03C53C21" w14:textId="77777777" w:rsidR="00A97657" w:rsidRPr="00D54119" w:rsidRDefault="00A97657" w:rsidP="00D54119">
      <w:pPr>
        <w:tabs>
          <w:tab w:val="left" w:pos="170"/>
        </w:tabs>
        <w:spacing w:line="276" w:lineRule="auto"/>
        <w:rPr>
          <w:rFonts w:asciiTheme="minorHAnsi" w:hAnsiTheme="minorHAnsi" w:cs="Arial"/>
          <w:b/>
          <w:sz w:val="24"/>
          <w:szCs w:val="24"/>
        </w:rPr>
      </w:pPr>
      <w:r w:rsidRPr="00D54119">
        <w:rPr>
          <w:rFonts w:asciiTheme="minorHAnsi" w:hAnsiTheme="minorHAnsi" w:cs="Arial"/>
          <w:sz w:val="24"/>
          <w:szCs w:val="24"/>
        </w:rPr>
        <w:lastRenderedPageBreak/>
        <w:tab/>
      </w:r>
      <w:r w:rsidRPr="00D54119">
        <w:rPr>
          <w:rFonts w:asciiTheme="minorHAnsi" w:hAnsiTheme="minorHAnsi" w:cs="Arial"/>
          <w:sz w:val="24"/>
          <w:szCs w:val="24"/>
        </w:rPr>
        <w:tab/>
      </w:r>
      <w:r w:rsidRPr="00D54119">
        <w:rPr>
          <w:rFonts w:asciiTheme="minorHAnsi" w:hAnsiTheme="minorHAnsi" w:cs="Arial"/>
          <w:b/>
          <w:sz w:val="24"/>
          <w:szCs w:val="24"/>
        </w:rPr>
        <w:t>Part T1:</w:t>
      </w:r>
      <w:r w:rsidRPr="00D54119">
        <w:rPr>
          <w:rFonts w:asciiTheme="minorHAnsi" w:hAnsiTheme="minorHAnsi" w:cs="Arial"/>
          <w:b/>
          <w:sz w:val="24"/>
          <w:szCs w:val="24"/>
        </w:rPr>
        <w:tab/>
        <w:t>Tendering Procedures</w:t>
      </w:r>
      <w:r w:rsidRPr="00D54119">
        <w:rPr>
          <w:rFonts w:asciiTheme="minorHAnsi" w:hAnsiTheme="minorHAnsi" w:cs="Arial"/>
          <w:b/>
          <w:sz w:val="24"/>
          <w:szCs w:val="24"/>
        </w:rPr>
        <w:tab/>
      </w:r>
      <w:r w:rsidRPr="00D54119">
        <w:rPr>
          <w:rFonts w:asciiTheme="minorHAnsi" w:hAnsiTheme="minorHAnsi" w:cs="Arial"/>
          <w:b/>
          <w:sz w:val="24"/>
          <w:szCs w:val="24"/>
        </w:rPr>
        <w:tab/>
      </w:r>
    </w:p>
    <w:p w14:paraId="40A06181" w14:textId="77777777" w:rsidR="00A97657" w:rsidRPr="00D54119" w:rsidRDefault="00A97657"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T1.1 </w:t>
      </w:r>
      <w:r w:rsidRPr="00D54119">
        <w:rPr>
          <w:rFonts w:asciiTheme="minorHAnsi" w:hAnsiTheme="minorHAnsi" w:cs="Arial"/>
          <w:sz w:val="24"/>
          <w:szCs w:val="24"/>
        </w:rPr>
        <w:tab/>
        <w:t>Tender notice and invitation to tender</w:t>
      </w:r>
    </w:p>
    <w:p w14:paraId="63C96F72" w14:textId="77777777" w:rsidR="00A97657" w:rsidRPr="00D54119" w:rsidRDefault="00A97657"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T1.2 </w:t>
      </w:r>
      <w:r w:rsidRPr="00D54119">
        <w:rPr>
          <w:rFonts w:asciiTheme="minorHAnsi" w:hAnsiTheme="minorHAnsi" w:cs="Arial"/>
          <w:sz w:val="24"/>
          <w:szCs w:val="24"/>
        </w:rPr>
        <w:tab/>
        <w:t>Tender Data</w:t>
      </w:r>
    </w:p>
    <w:p w14:paraId="41C56399" w14:textId="77777777" w:rsidR="00A97657" w:rsidRPr="00D54119" w:rsidRDefault="00A97657" w:rsidP="00D54119">
      <w:pPr>
        <w:tabs>
          <w:tab w:val="left" w:pos="170"/>
        </w:tabs>
        <w:spacing w:line="276" w:lineRule="auto"/>
        <w:rPr>
          <w:rFonts w:asciiTheme="minorHAnsi" w:hAnsiTheme="minorHAnsi" w:cs="Arial"/>
          <w:sz w:val="24"/>
          <w:szCs w:val="24"/>
        </w:rPr>
      </w:pPr>
    </w:p>
    <w:p w14:paraId="4C8AAFBC" w14:textId="77777777" w:rsidR="00A97657" w:rsidRPr="00D54119" w:rsidRDefault="00A97657" w:rsidP="00D54119">
      <w:pPr>
        <w:tabs>
          <w:tab w:val="left" w:pos="170"/>
        </w:tabs>
        <w:spacing w:line="276" w:lineRule="auto"/>
        <w:rPr>
          <w:rFonts w:asciiTheme="minorHAnsi" w:hAnsiTheme="minorHAnsi" w:cs="Arial"/>
          <w:b/>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b/>
          <w:sz w:val="24"/>
          <w:szCs w:val="24"/>
        </w:rPr>
        <w:t>Part T2:</w:t>
      </w:r>
      <w:r w:rsidRPr="00D54119">
        <w:rPr>
          <w:rFonts w:asciiTheme="minorHAnsi" w:hAnsiTheme="minorHAnsi" w:cs="Arial"/>
          <w:b/>
          <w:sz w:val="24"/>
          <w:szCs w:val="24"/>
        </w:rPr>
        <w:tab/>
        <w:t>Returnable Documents</w:t>
      </w:r>
    </w:p>
    <w:p w14:paraId="7F84A040" w14:textId="77777777" w:rsidR="00A97657" w:rsidRPr="00D54119" w:rsidRDefault="00A97657"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T2.1 </w:t>
      </w:r>
      <w:r w:rsidRPr="00D54119">
        <w:rPr>
          <w:rFonts w:asciiTheme="minorHAnsi" w:hAnsiTheme="minorHAnsi" w:cs="Arial"/>
          <w:sz w:val="24"/>
          <w:szCs w:val="24"/>
        </w:rPr>
        <w:tab/>
        <w:t>List of returnable documents</w:t>
      </w:r>
    </w:p>
    <w:p w14:paraId="1E04B91A" w14:textId="77777777" w:rsidR="00A97657" w:rsidRPr="00D54119" w:rsidRDefault="00A97657"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T2.2 </w:t>
      </w:r>
      <w:r w:rsidRPr="00D54119">
        <w:rPr>
          <w:rFonts w:asciiTheme="minorHAnsi" w:hAnsiTheme="minorHAnsi" w:cs="Arial"/>
          <w:sz w:val="24"/>
          <w:szCs w:val="24"/>
        </w:rPr>
        <w:tab/>
        <w:t>Returnable schedules</w:t>
      </w:r>
    </w:p>
    <w:p w14:paraId="363DEC0B" w14:textId="77777777" w:rsidR="00A97657" w:rsidRPr="00D54119" w:rsidRDefault="00A97657" w:rsidP="00D54119">
      <w:pPr>
        <w:tabs>
          <w:tab w:val="left" w:pos="170"/>
        </w:tabs>
        <w:spacing w:line="276" w:lineRule="auto"/>
        <w:rPr>
          <w:rFonts w:asciiTheme="minorHAnsi" w:hAnsiTheme="minorHAnsi" w:cs="Arial"/>
          <w:b/>
          <w:sz w:val="24"/>
          <w:szCs w:val="24"/>
        </w:rPr>
      </w:pPr>
    </w:p>
    <w:p w14:paraId="0095346C" w14:textId="77777777" w:rsidR="00A97657" w:rsidRPr="00D54119" w:rsidRDefault="00A97657" w:rsidP="00D54119">
      <w:pPr>
        <w:tabs>
          <w:tab w:val="left" w:pos="170"/>
        </w:tabs>
        <w:spacing w:line="276" w:lineRule="auto"/>
        <w:rPr>
          <w:rFonts w:asciiTheme="minorHAnsi" w:hAnsiTheme="minorHAnsi" w:cs="Arial"/>
          <w:sz w:val="24"/>
          <w:szCs w:val="24"/>
        </w:rPr>
      </w:pPr>
      <w:r w:rsidRPr="00D54119">
        <w:rPr>
          <w:rFonts w:asciiTheme="minorHAnsi" w:hAnsiTheme="minorHAnsi" w:cs="Arial"/>
          <w:b/>
          <w:sz w:val="24"/>
          <w:szCs w:val="24"/>
        </w:rPr>
        <w:tab/>
      </w:r>
      <w:r w:rsidRPr="00D54119">
        <w:rPr>
          <w:rFonts w:asciiTheme="minorHAnsi" w:hAnsiTheme="minorHAnsi" w:cs="Arial"/>
          <w:b/>
          <w:sz w:val="24"/>
          <w:szCs w:val="24"/>
        </w:rPr>
        <w:tab/>
        <w:t xml:space="preserve">Part C1: </w:t>
      </w:r>
      <w:r w:rsidRPr="00D54119">
        <w:rPr>
          <w:rFonts w:asciiTheme="minorHAnsi" w:hAnsiTheme="minorHAnsi" w:cs="Arial"/>
          <w:b/>
          <w:sz w:val="24"/>
          <w:szCs w:val="24"/>
        </w:rPr>
        <w:tab/>
        <w:t xml:space="preserve">Agreements and Contract Data </w:t>
      </w:r>
    </w:p>
    <w:p w14:paraId="7708BF37" w14:textId="77777777" w:rsidR="00A97657" w:rsidRPr="00D54119" w:rsidRDefault="00A97657"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C1.1 </w:t>
      </w:r>
      <w:r w:rsidRPr="00D54119">
        <w:rPr>
          <w:rFonts w:asciiTheme="minorHAnsi" w:hAnsiTheme="minorHAnsi" w:cs="Arial"/>
          <w:sz w:val="24"/>
          <w:szCs w:val="24"/>
        </w:rPr>
        <w:tab/>
        <w:t>Form of offer and acceptance</w:t>
      </w:r>
    </w:p>
    <w:p w14:paraId="259C92BA" w14:textId="77777777" w:rsidR="00A97657" w:rsidRPr="00D54119" w:rsidRDefault="00A97657" w:rsidP="00D54119">
      <w:pPr>
        <w:tabs>
          <w:tab w:val="left" w:pos="170"/>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C1.2 </w:t>
      </w:r>
      <w:r w:rsidRPr="00D54119">
        <w:rPr>
          <w:rFonts w:asciiTheme="minorHAnsi" w:hAnsiTheme="minorHAnsi" w:cs="Arial"/>
          <w:sz w:val="24"/>
          <w:szCs w:val="24"/>
        </w:rPr>
        <w:tab/>
        <w:t>Contract Data</w:t>
      </w:r>
    </w:p>
    <w:p w14:paraId="02B59E40" w14:textId="77777777" w:rsidR="00A97657" w:rsidRPr="00D54119" w:rsidRDefault="00A97657" w:rsidP="00D54119">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 xml:space="preserve">C1.3 </w:t>
      </w:r>
      <w:r w:rsidRPr="00D54119">
        <w:rPr>
          <w:rFonts w:asciiTheme="minorHAnsi" w:hAnsiTheme="minorHAnsi" w:cs="Arial"/>
          <w:sz w:val="24"/>
          <w:szCs w:val="24"/>
        </w:rPr>
        <w:tab/>
        <w:t>Form of Guarantee</w:t>
      </w:r>
    </w:p>
    <w:p w14:paraId="0C84A4F7" w14:textId="77777777" w:rsidR="00A97657" w:rsidRPr="00D54119" w:rsidRDefault="00A97657" w:rsidP="00D54119">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 xml:space="preserve">C1.4 </w:t>
      </w:r>
      <w:r w:rsidRPr="00D54119">
        <w:rPr>
          <w:rFonts w:asciiTheme="minorHAnsi" w:hAnsiTheme="minorHAnsi" w:cs="Arial"/>
          <w:sz w:val="24"/>
          <w:szCs w:val="24"/>
        </w:rPr>
        <w:tab/>
      </w:r>
      <w:r w:rsidR="00552BE0" w:rsidRPr="00D54119">
        <w:rPr>
          <w:rFonts w:asciiTheme="minorHAnsi" w:hAnsiTheme="minorHAnsi" w:cs="Arial"/>
          <w:sz w:val="24"/>
          <w:szCs w:val="24"/>
        </w:rPr>
        <w:t>Occupa</w:t>
      </w:r>
      <w:r w:rsidR="000A1FD2">
        <w:rPr>
          <w:rFonts w:asciiTheme="minorHAnsi" w:hAnsiTheme="minorHAnsi" w:cs="Arial"/>
          <w:sz w:val="24"/>
          <w:szCs w:val="24"/>
        </w:rPr>
        <w:t>tion Health and Safety plan</w:t>
      </w:r>
    </w:p>
    <w:p w14:paraId="57B9558C" w14:textId="77777777" w:rsidR="00552BE0" w:rsidRPr="00D54119" w:rsidRDefault="00552BE0" w:rsidP="00D54119">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C1.5</w:t>
      </w:r>
      <w:r w:rsidRPr="00D54119">
        <w:rPr>
          <w:rFonts w:asciiTheme="minorHAnsi" w:hAnsiTheme="minorHAnsi" w:cs="Arial"/>
          <w:sz w:val="24"/>
          <w:szCs w:val="24"/>
        </w:rPr>
        <w:tab/>
        <w:t>Contract of Temporary Employment as Community Liaison Officer</w:t>
      </w:r>
    </w:p>
    <w:p w14:paraId="7C13C712" w14:textId="77777777" w:rsidR="00A97657" w:rsidRPr="00D54119" w:rsidRDefault="00A97657" w:rsidP="00D54119">
      <w:pPr>
        <w:tabs>
          <w:tab w:val="left" w:pos="170"/>
          <w:tab w:val="left" w:pos="709"/>
        </w:tabs>
        <w:spacing w:line="276" w:lineRule="auto"/>
        <w:rPr>
          <w:rFonts w:asciiTheme="minorHAnsi" w:hAnsiTheme="minorHAnsi" w:cs="Arial"/>
          <w:b/>
          <w:sz w:val="24"/>
          <w:szCs w:val="24"/>
        </w:rPr>
      </w:pPr>
    </w:p>
    <w:p w14:paraId="1DC8EBB0" w14:textId="77777777" w:rsidR="00A97657" w:rsidRPr="00D54119" w:rsidRDefault="00A97657" w:rsidP="00D54119">
      <w:pPr>
        <w:tabs>
          <w:tab w:val="left" w:pos="170"/>
          <w:tab w:val="left" w:pos="709"/>
        </w:tabs>
        <w:spacing w:line="276" w:lineRule="auto"/>
        <w:rPr>
          <w:rFonts w:asciiTheme="minorHAnsi" w:hAnsiTheme="minorHAnsi" w:cs="Arial"/>
          <w:b/>
          <w:sz w:val="24"/>
          <w:szCs w:val="24"/>
        </w:rPr>
      </w:pPr>
      <w:r w:rsidRPr="00D54119">
        <w:rPr>
          <w:rFonts w:asciiTheme="minorHAnsi" w:hAnsiTheme="minorHAnsi" w:cs="Arial"/>
          <w:b/>
          <w:sz w:val="24"/>
          <w:szCs w:val="24"/>
        </w:rPr>
        <w:tab/>
      </w:r>
      <w:r w:rsidRPr="00D54119">
        <w:rPr>
          <w:rFonts w:asciiTheme="minorHAnsi" w:hAnsiTheme="minorHAnsi" w:cs="Arial"/>
          <w:b/>
          <w:sz w:val="24"/>
          <w:szCs w:val="24"/>
        </w:rPr>
        <w:tab/>
      </w:r>
      <w:r w:rsidRPr="00D54119">
        <w:rPr>
          <w:rFonts w:asciiTheme="minorHAnsi" w:hAnsiTheme="minorHAnsi" w:cs="Arial"/>
          <w:b/>
          <w:sz w:val="24"/>
          <w:szCs w:val="24"/>
        </w:rPr>
        <w:tab/>
        <w:t xml:space="preserve">Part C2: </w:t>
      </w:r>
      <w:r w:rsidRPr="00D54119">
        <w:rPr>
          <w:rFonts w:asciiTheme="minorHAnsi" w:hAnsiTheme="minorHAnsi" w:cs="Arial"/>
          <w:b/>
          <w:sz w:val="24"/>
          <w:szCs w:val="24"/>
        </w:rPr>
        <w:tab/>
        <w:t>Pricing data</w:t>
      </w:r>
    </w:p>
    <w:p w14:paraId="40067303" w14:textId="77777777" w:rsidR="00A97657" w:rsidRPr="00D54119" w:rsidRDefault="00A97657" w:rsidP="00D54119">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 xml:space="preserve">C2.1 </w:t>
      </w:r>
      <w:r w:rsidRPr="00D54119">
        <w:rPr>
          <w:rFonts w:asciiTheme="minorHAnsi" w:hAnsiTheme="minorHAnsi" w:cs="Arial"/>
          <w:sz w:val="24"/>
          <w:szCs w:val="24"/>
        </w:rPr>
        <w:tab/>
        <w:t>Pricing instructions</w:t>
      </w:r>
    </w:p>
    <w:p w14:paraId="52771D25" w14:textId="77777777" w:rsidR="003F7EDA" w:rsidRPr="00D54119" w:rsidRDefault="00A97657" w:rsidP="00D54119">
      <w:pPr>
        <w:tabs>
          <w:tab w:val="left" w:pos="170"/>
        </w:tabs>
        <w:spacing w:line="276" w:lineRule="auto"/>
        <w:rPr>
          <w:rFonts w:asciiTheme="minorHAnsi" w:hAnsiTheme="minorHAnsi" w:cs="Arial"/>
          <w:b/>
          <w:sz w:val="24"/>
          <w:szCs w:val="24"/>
        </w:rPr>
      </w:pPr>
      <w:r w:rsidRPr="00D54119">
        <w:rPr>
          <w:rFonts w:asciiTheme="minorHAnsi" w:hAnsiTheme="minorHAnsi" w:cs="Arial"/>
          <w:sz w:val="24"/>
          <w:szCs w:val="24"/>
        </w:rPr>
        <w:tab/>
      </w:r>
      <w:r w:rsidRPr="00D54119">
        <w:rPr>
          <w:rFonts w:asciiTheme="minorHAnsi" w:hAnsiTheme="minorHAnsi" w:cs="Arial"/>
          <w:sz w:val="24"/>
          <w:szCs w:val="24"/>
        </w:rPr>
        <w:tab/>
        <w:t xml:space="preserve">C2.2 </w:t>
      </w:r>
      <w:r w:rsidRPr="00D54119">
        <w:rPr>
          <w:rFonts w:asciiTheme="minorHAnsi" w:hAnsiTheme="minorHAnsi" w:cs="Arial"/>
          <w:sz w:val="24"/>
          <w:szCs w:val="24"/>
        </w:rPr>
        <w:tab/>
        <w:t>Activity schedules / Bills of Quantities</w:t>
      </w:r>
      <w:r w:rsidRPr="00D54119">
        <w:rPr>
          <w:rFonts w:asciiTheme="minorHAnsi" w:hAnsiTheme="minorHAnsi" w:cs="Arial"/>
          <w:b/>
          <w:sz w:val="24"/>
          <w:szCs w:val="24"/>
        </w:rPr>
        <w:tab/>
      </w:r>
      <w:r w:rsidRPr="00D54119">
        <w:rPr>
          <w:rFonts w:asciiTheme="minorHAnsi" w:hAnsiTheme="minorHAnsi" w:cs="Arial"/>
          <w:b/>
          <w:sz w:val="24"/>
          <w:szCs w:val="24"/>
        </w:rPr>
        <w:tab/>
      </w:r>
      <w:r w:rsidRPr="00D54119">
        <w:rPr>
          <w:rFonts w:asciiTheme="minorHAnsi" w:hAnsiTheme="minorHAnsi" w:cs="Arial"/>
          <w:b/>
          <w:sz w:val="24"/>
          <w:szCs w:val="24"/>
        </w:rPr>
        <w:tab/>
      </w:r>
    </w:p>
    <w:p w14:paraId="3EA5F33A" w14:textId="77777777" w:rsidR="00100C05" w:rsidRPr="00D54119" w:rsidRDefault="00100C05" w:rsidP="00D54119">
      <w:pPr>
        <w:tabs>
          <w:tab w:val="left" w:pos="170"/>
          <w:tab w:val="left" w:pos="709"/>
        </w:tabs>
        <w:spacing w:line="276" w:lineRule="auto"/>
        <w:rPr>
          <w:rFonts w:asciiTheme="minorHAnsi" w:hAnsiTheme="minorHAnsi" w:cs="Arial"/>
          <w:b/>
          <w:sz w:val="24"/>
          <w:szCs w:val="24"/>
        </w:rPr>
      </w:pPr>
    </w:p>
    <w:p w14:paraId="7F70C94A" w14:textId="77777777" w:rsidR="00A97657" w:rsidRPr="00D54119" w:rsidRDefault="003F7EDA" w:rsidP="00D54119">
      <w:pPr>
        <w:tabs>
          <w:tab w:val="left" w:pos="170"/>
          <w:tab w:val="left" w:pos="709"/>
        </w:tabs>
        <w:spacing w:line="276" w:lineRule="auto"/>
        <w:rPr>
          <w:rFonts w:asciiTheme="minorHAnsi" w:hAnsiTheme="minorHAnsi" w:cs="Arial"/>
          <w:b/>
          <w:sz w:val="24"/>
          <w:szCs w:val="24"/>
        </w:rPr>
      </w:pPr>
      <w:r w:rsidRPr="00D54119">
        <w:rPr>
          <w:rFonts w:asciiTheme="minorHAnsi" w:hAnsiTheme="minorHAnsi" w:cs="Arial"/>
          <w:b/>
          <w:sz w:val="24"/>
          <w:szCs w:val="24"/>
        </w:rPr>
        <w:tab/>
      </w:r>
      <w:r w:rsidRPr="00D54119">
        <w:rPr>
          <w:rFonts w:asciiTheme="minorHAnsi" w:hAnsiTheme="minorHAnsi" w:cs="Arial"/>
          <w:b/>
          <w:sz w:val="24"/>
          <w:szCs w:val="24"/>
        </w:rPr>
        <w:tab/>
      </w:r>
      <w:r w:rsidRPr="00D54119">
        <w:rPr>
          <w:rFonts w:asciiTheme="minorHAnsi" w:hAnsiTheme="minorHAnsi" w:cs="Arial"/>
          <w:b/>
          <w:sz w:val="24"/>
          <w:szCs w:val="24"/>
        </w:rPr>
        <w:tab/>
      </w:r>
      <w:r w:rsidR="00A97657" w:rsidRPr="00D54119">
        <w:rPr>
          <w:rFonts w:asciiTheme="minorHAnsi" w:hAnsiTheme="minorHAnsi" w:cs="Arial"/>
          <w:b/>
          <w:sz w:val="24"/>
          <w:szCs w:val="24"/>
        </w:rPr>
        <w:t xml:space="preserve">Part C3: </w:t>
      </w:r>
      <w:r w:rsidR="00A97657" w:rsidRPr="00D54119">
        <w:rPr>
          <w:rFonts w:asciiTheme="minorHAnsi" w:hAnsiTheme="minorHAnsi" w:cs="Arial"/>
          <w:b/>
          <w:sz w:val="24"/>
          <w:szCs w:val="24"/>
        </w:rPr>
        <w:tab/>
        <w:t>Scope of work</w:t>
      </w:r>
    </w:p>
    <w:p w14:paraId="24E71831" w14:textId="77777777" w:rsidR="00A97657" w:rsidRPr="00D54119" w:rsidRDefault="00A97657" w:rsidP="00D54119">
      <w:pPr>
        <w:tabs>
          <w:tab w:val="left" w:pos="170"/>
          <w:tab w:val="left" w:pos="709"/>
        </w:tabs>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t>C3</w:t>
      </w:r>
      <w:r w:rsidR="00552BE0" w:rsidRPr="00D54119">
        <w:rPr>
          <w:rFonts w:asciiTheme="minorHAnsi" w:hAnsiTheme="minorHAnsi" w:cs="Arial"/>
          <w:sz w:val="24"/>
          <w:szCs w:val="24"/>
        </w:rPr>
        <w:t>.1</w:t>
      </w:r>
      <w:r w:rsidRPr="00D54119">
        <w:rPr>
          <w:rFonts w:asciiTheme="minorHAnsi" w:hAnsiTheme="minorHAnsi" w:cs="Arial"/>
          <w:sz w:val="24"/>
          <w:szCs w:val="24"/>
        </w:rPr>
        <w:tab/>
        <w:t>Scope of work</w:t>
      </w:r>
    </w:p>
    <w:p w14:paraId="5097D077" w14:textId="77777777" w:rsidR="00552BE0" w:rsidRPr="00AD241D" w:rsidRDefault="00552BE0" w:rsidP="00D54119">
      <w:pPr>
        <w:spacing w:line="276" w:lineRule="auto"/>
        <w:rPr>
          <w:rFonts w:asciiTheme="minorHAnsi" w:hAnsiTheme="minorHAnsi" w:cs="Arial"/>
          <w:color w:val="000000" w:themeColor="text1"/>
          <w:sz w:val="24"/>
          <w:szCs w:val="24"/>
          <w:lang w:val="fr-FR"/>
        </w:rPr>
      </w:pPr>
      <w:r w:rsidRPr="00D54119">
        <w:rPr>
          <w:rFonts w:asciiTheme="minorHAnsi" w:hAnsiTheme="minorHAnsi" w:cs="Arial"/>
          <w:b/>
          <w:sz w:val="24"/>
          <w:szCs w:val="24"/>
          <w:lang w:val="fr-FR"/>
        </w:rPr>
        <w:tab/>
      </w:r>
      <w:r w:rsidRPr="00AD241D">
        <w:rPr>
          <w:rFonts w:asciiTheme="minorHAnsi" w:hAnsiTheme="minorHAnsi" w:cs="Arial"/>
          <w:color w:val="000000" w:themeColor="text1"/>
          <w:sz w:val="24"/>
          <w:szCs w:val="24"/>
          <w:lang w:val="fr-FR"/>
        </w:rPr>
        <w:t>C3.2</w:t>
      </w:r>
      <w:r w:rsidRPr="00AD241D">
        <w:rPr>
          <w:rFonts w:asciiTheme="minorHAnsi" w:hAnsiTheme="minorHAnsi" w:cs="Arial"/>
          <w:color w:val="000000" w:themeColor="text1"/>
          <w:sz w:val="24"/>
          <w:szCs w:val="24"/>
          <w:lang w:val="fr-FR"/>
        </w:rPr>
        <w:tab/>
        <w:t>Engineering</w:t>
      </w:r>
    </w:p>
    <w:p w14:paraId="6B2535B3" w14:textId="77777777" w:rsidR="00552BE0" w:rsidRPr="00D54119" w:rsidRDefault="00552BE0" w:rsidP="00D54119">
      <w:pPr>
        <w:spacing w:line="276" w:lineRule="auto"/>
        <w:rPr>
          <w:rFonts w:asciiTheme="minorHAnsi" w:hAnsiTheme="minorHAnsi" w:cs="Arial"/>
          <w:sz w:val="24"/>
          <w:szCs w:val="24"/>
          <w:lang w:val="fr-FR"/>
        </w:rPr>
      </w:pPr>
      <w:r w:rsidRPr="00D54119">
        <w:rPr>
          <w:rFonts w:asciiTheme="minorHAnsi" w:hAnsiTheme="minorHAnsi" w:cs="Arial"/>
          <w:sz w:val="24"/>
          <w:szCs w:val="24"/>
          <w:lang w:val="fr-FR"/>
        </w:rPr>
        <w:tab/>
        <w:t>C3.3</w:t>
      </w:r>
      <w:r w:rsidRPr="00D54119">
        <w:rPr>
          <w:rFonts w:asciiTheme="minorHAnsi" w:hAnsiTheme="minorHAnsi" w:cs="Arial"/>
          <w:sz w:val="24"/>
          <w:szCs w:val="24"/>
          <w:lang w:val="fr-FR"/>
        </w:rPr>
        <w:tab/>
        <w:t>Procurement</w:t>
      </w:r>
    </w:p>
    <w:p w14:paraId="0D8A1761" w14:textId="77777777" w:rsidR="00552BE0" w:rsidRPr="00D54119" w:rsidRDefault="00552BE0" w:rsidP="00D54119">
      <w:pPr>
        <w:spacing w:line="276" w:lineRule="auto"/>
        <w:rPr>
          <w:rFonts w:asciiTheme="minorHAnsi" w:hAnsiTheme="minorHAnsi" w:cs="Arial"/>
          <w:sz w:val="24"/>
          <w:szCs w:val="24"/>
          <w:lang w:val="fr-FR"/>
        </w:rPr>
      </w:pPr>
      <w:r w:rsidRPr="00D54119">
        <w:rPr>
          <w:rFonts w:asciiTheme="minorHAnsi" w:hAnsiTheme="minorHAnsi" w:cs="Arial"/>
          <w:sz w:val="24"/>
          <w:szCs w:val="24"/>
          <w:lang w:val="fr-FR"/>
        </w:rPr>
        <w:tab/>
        <w:t>C3.4</w:t>
      </w:r>
      <w:r w:rsidRPr="00D54119">
        <w:rPr>
          <w:rFonts w:asciiTheme="minorHAnsi" w:hAnsiTheme="minorHAnsi" w:cs="Arial"/>
          <w:sz w:val="24"/>
          <w:szCs w:val="24"/>
          <w:lang w:val="fr-FR"/>
        </w:rPr>
        <w:tab/>
        <w:t>Construction</w:t>
      </w:r>
    </w:p>
    <w:p w14:paraId="05AFA7C1" w14:textId="77777777" w:rsidR="00552BE0" w:rsidRPr="00D54119" w:rsidRDefault="00552BE0" w:rsidP="00D54119">
      <w:pPr>
        <w:spacing w:line="276" w:lineRule="auto"/>
        <w:rPr>
          <w:rFonts w:asciiTheme="minorHAnsi" w:hAnsiTheme="minorHAnsi" w:cs="Arial"/>
          <w:sz w:val="24"/>
          <w:szCs w:val="24"/>
          <w:lang w:val="fr-FR"/>
        </w:rPr>
      </w:pPr>
      <w:r w:rsidRPr="00D54119">
        <w:rPr>
          <w:rFonts w:asciiTheme="minorHAnsi" w:hAnsiTheme="minorHAnsi" w:cs="Arial"/>
          <w:sz w:val="24"/>
          <w:szCs w:val="24"/>
          <w:lang w:val="fr-FR"/>
        </w:rPr>
        <w:tab/>
        <w:t>C3.5</w:t>
      </w:r>
      <w:r w:rsidRPr="00D54119">
        <w:rPr>
          <w:rFonts w:asciiTheme="minorHAnsi" w:hAnsiTheme="minorHAnsi" w:cs="Arial"/>
          <w:sz w:val="24"/>
          <w:szCs w:val="24"/>
          <w:lang w:val="fr-FR"/>
        </w:rPr>
        <w:tab/>
      </w:r>
      <w:r w:rsidR="00E67FD5" w:rsidRPr="00D54119">
        <w:rPr>
          <w:rFonts w:asciiTheme="minorHAnsi" w:hAnsiTheme="minorHAnsi" w:cs="Arial"/>
          <w:sz w:val="24"/>
          <w:szCs w:val="24"/>
          <w:lang w:val="fr-FR"/>
        </w:rPr>
        <w:t xml:space="preserve">Project </w:t>
      </w:r>
      <w:r w:rsidR="00E67FD5" w:rsidRPr="00D54119">
        <w:rPr>
          <w:rFonts w:asciiTheme="minorHAnsi" w:hAnsiTheme="minorHAnsi" w:cs="Arial"/>
          <w:sz w:val="24"/>
          <w:szCs w:val="24"/>
        </w:rPr>
        <w:t>Specifications</w:t>
      </w:r>
    </w:p>
    <w:p w14:paraId="3EC33D7A" w14:textId="77777777" w:rsidR="00A97657" w:rsidRPr="00D54119" w:rsidRDefault="00552BE0" w:rsidP="00D54119">
      <w:pPr>
        <w:spacing w:line="276" w:lineRule="auto"/>
        <w:rPr>
          <w:rFonts w:asciiTheme="minorHAnsi" w:hAnsiTheme="minorHAnsi" w:cs="Arial"/>
          <w:b/>
          <w:sz w:val="24"/>
          <w:szCs w:val="24"/>
          <w:lang w:val="fr-FR"/>
        </w:rPr>
      </w:pPr>
      <w:r w:rsidRPr="00D54119">
        <w:rPr>
          <w:rFonts w:asciiTheme="minorHAnsi" w:hAnsiTheme="minorHAnsi" w:cs="Arial"/>
          <w:sz w:val="24"/>
          <w:szCs w:val="24"/>
          <w:lang w:val="fr-FR"/>
        </w:rPr>
        <w:tab/>
        <w:t>C3.6</w:t>
      </w:r>
      <w:r w:rsidRPr="00D54119">
        <w:rPr>
          <w:rFonts w:asciiTheme="minorHAnsi" w:hAnsiTheme="minorHAnsi" w:cs="Arial"/>
          <w:sz w:val="24"/>
          <w:szCs w:val="24"/>
          <w:lang w:val="fr-FR"/>
        </w:rPr>
        <w:tab/>
        <w:t>Annexes</w:t>
      </w:r>
      <w:r w:rsidRPr="00D54119">
        <w:rPr>
          <w:rFonts w:asciiTheme="minorHAnsi" w:hAnsiTheme="minorHAnsi" w:cs="Arial"/>
          <w:b/>
          <w:sz w:val="24"/>
          <w:szCs w:val="24"/>
          <w:lang w:val="fr-FR"/>
        </w:rPr>
        <w:tab/>
      </w:r>
    </w:p>
    <w:p w14:paraId="631A4B28" w14:textId="77777777" w:rsidR="00552BE0" w:rsidRPr="00D54119" w:rsidRDefault="00552BE0" w:rsidP="00D54119">
      <w:pPr>
        <w:spacing w:line="276" w:lineRule="auto"/>
        <w:rPr>
          <w:rFonts w:asciiTheme="minorHAnsi" w:hAnsiTheme="minorHAnsi" w:cs="Arial"/>
          <w:b/>
          <w:sz w:val="24"/>
          <w:szCs w:val="24"/>
          <w:lang w:val="fr-FR"/>
        </w:rPr>
      </w:pPr>
    </w:p>
    <w:p w14:paraId="02C23592" w14:textId="77777777" w:rsidR="00A97657" w:rsidRDefault="00A97657" w:rsidP="00D54119">
      <w:pPr>
        <w:spacing w:line="276" w:lineRule="auto"/>
        <w:ind w:left="1134"/>
        <w:rPr>
          <w:rFonts w:asciiTheme="minorHAnsi" w:hAnsiTheme="minorHAnsi" w:cs="Arial"/>
          <w:b/>
          <w:sz w:val="24"/>
          <w:szCs w:val="24"/>
          <w:lang w:val="fr-FR"/>
        </w:rPr>
      </w:pPr>
      <w:r w:rsidRPr="00D54119">
        <w:rPr>
          <w:rFonts w:asciiTheme="minorHAnsi" w:hAnsiTheme="minorHAnsi" w:cs="Arial"/>
          <w:b/>
          <w:sz w:val="24"/>
          <w:szCs w:val="24"/>
          <w:lang w:val="fr-FR"/>
        </w:rPr>
        <w:t xml:space="preserve">Part C4: </w:t>
      </w:r>
      <w:r w:rsidRPr="00D54119">
        <w:rPr>
          <w:rFonts w:asciiTheme="minorHAnsi" w:hAnsiTheme="minorHAnsi" w:cs="Arial"/>
          <w:b/>
          <w:sz w:val="24"/>
          <w:szCs w:val="24"/>
          <w:lang w:val="fr-FR"/>
        </w:rPr>
        <w:tab/>
        <w:t>Site information</w:t>
      </w:r>
    </w:p>
    <w:p w14:paraId="6F8DD510" w14:textId="77777777" w:rsidR="00F904CE" w:rsidRPr="00D54119" w:rsidRDefault="00F904CE" w:rsidP="00D54119">
      <w:pPr>
        <w:spacing w:line="276" w:lineRule="auto"/>
        <w:ind w:left="1134"/>
        <w:rPr>
          <w:rFonts w:asciiTheme="minorHAnsi" w:hAnsiTheme="minorHAnsi" w:cs="Arial"/>
          <w:b/>
          <w:sz w:val="24"/>
          <w:szCs w:val="24"/>
          <w:lang w:val="fr-FR"/>
        </w:rPr>
      </w:pPr>
    </w:p>
    <w:p w14:paraId="2F33BB68" w14:textId="77777777" w:rsidR="00DF6016" w:rsidRPr="00D54119" w:rsidRDefault="00A97657" w:rsidP="00AD241D">
      <w:pPr>
        <w:spacing w:line="276" w:lineRule="auto"/>
        <w:ind w:firstLine="1134"/>
        <w:rPr>
          <w:rFonts w:asciiTheme="minorHAnsi" w:hAnsiTheme="minorHAnsi" w:cs="Arial"/>
          <w:sz w:val="24"/>
          <w:szCs w:val="24"/>
          <w:lang w:val="fr-FR"/>
        </w:rPr>
      </w:pPr>
      <w:r w:rsidRPr="00D54119">
        <w:rPr>
          <w:rFonts w:asciiTheme="minorHAnsi" w:hAnsiTheme="minorHAnsi" w:cs="Arial"/>
          <w:sz w:val="24"/>
          <w:szCs w:val="24"/>
          <w:lang w:val="fr-FR"/>
        </w:rPr>
        <w:t>C4</w:t>
      </w:r>
      <w:r w:rsidR="00552BE0" w:rsidRPr="00D54119">
        <w:rPr>
          <w:rFonts w:asciiTheme="minorHAnsi" w:hAnsiTheme="minorHAnsi" w:cs="Arial"/>
          <w:sz w:val="24"/>
          <w:szCs w:val="24"/>
          <w:lang w:val="fr-FR"/>
        </w:rPr>
        <w:t>.1</w:t>
      </w:r>
      <w:r w:rsidRPr="00D54119">
        <w:rPr>
          <w:rFonts w:asciiTheme="minorHAnsi" w:hAnsiTheme="minorHAnsi" w:cs="Arial"/>
          <w:sz w:val="24"/>
          <w:szCs w:val="24"/>
          <w:lang w:val="fr-FR"/>
        </w:rPr>
        <w:tab/>
        <w:t>Site information</w:t>
      </w:r>
    </w:p>
    <w:p w14:paraId="6EA9413F" w14:textId="77777777" w:rsidR="00552BE0" w:rsidRPr="00D54119" w:rsidRDefault="00552BE0" w:rsidP="00D54119">
      <w:pPr>
        <w:spacing w:line="276" w:lineRule="auto"/>
        <w:rPr>
          <w:rFonts w:asciiTheme="minorHAnsi" w:hAnsiTheme="minorHAnsi" w:cs="Arial"/>
          <w:sz w:val="24"/>
          <w:szCs w:val="24"/>
        </w:rPr>
      </w:pPr>
      <w:r w:rsidRPr="00D54119">
        <w:rPr>
          <w:rFonts w:asciiTheme="minorHAnsi" w:hAnsiTheme="minorHAnsi" w:cs="Arial"/>
          <w:sz w:val="24"/>
          <w:szCs w:val="24"/>
        </w:rPr>
        <w:tab/>
      </w:r>
    </w:p>
    <w:p w14:paraId="6E38FE20" w14:textId="77777777" w:rsidR="00A97657" w:rsidRPr="00D54119" w:rsidRDefault="00A97657" w:rsidP="00D54119">
      <w:pPr>
        <w:spacing w:line="276" w:lineRule="auto"/>
        <w:ind w:left="1134" w:hanging="1134"/>
        <w:jc w:val="both"/>
        <w:rPr>
          <w:rFonts w:asciiTheme="minorHAnsi" w:hAnsiTheme="minorHAnsi" w:cs="Arial"/>
          <w:b/>
          <w:sz w:val="24"/>
          <w:szCs w:val="24"/>
        </w:rPr>
      </w:pPr>
      <w:r w:rsidRPr="00D54119">
        <w:rPr>
          <w:rFonts w:asciiTheme="minorHAnsi" w:hAnsiTheme="minorHAnsi" w:cs="Arial"/>
          <w:sz w:val="24"/>
          <w:szCs w:val="24"/>
        </w:rPr>
        <w:t>F.1.4</w:t>
      </w:r>
      <w:r w:rsidRPr="00D54119">
        <w:rPr>
          <w:rFonts w:asciiTheme="minorHAnsi" w:hAnsiTheme="minorHAnsi" w:cs="Arial"/>
          <w:sz w:val="24"/>
          <w:szCs w:val="24"/>
        </w:rPr>
        <w:tab/>
      </w:r>
      <w:r w:rsidRPr="00D54119">
        <w:rPr>
          <w:rFonts w:asciiTheme="minorHAnsi" w:hAnsiTheme="minorHAnsi" w:cs="Arial"/>
          <w:b/>
          <w:sz w:val="24"/>
          <w:szCs w:val="24"/>
        </w:rPr>
        <w:t xml:space="preserve">Communication </w:t>
      </w:r>
    </w:p>
    <w:p w14:paraId="1B7A15BA" w14:textId="77777777" w:rsidR="00DF6016" w:rsidRDefault="00552BE0" w:rsidP="00D54119">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sz w:val="24"/>
          <w:szCs w:val="24"/>
        </w:rPr>
        <w:tab/>
      </w:r>
      <w:r w:rsidRPr="00D54119">
        <w:rPr>
          <w:rFonts w:asciiTheme="minorHAnsi" w:hAnsiTheme="minorHAnsi" w:cs="Arial"/>
          <w:i/>
          <w:sz w:val="24"/>
          <w:szCs w:val="24"/>
        </w:rPr>
        <w:t>Add the following</w:t>
      </w:r>
    </w:p>
    <w:p w14:paraId="35A03D0A" w14:textId="77777777" w:rsidR="00AD241D" w:rsidRDefault="00AD241D" w:rsidP="00D54119">
      <w:pPr>
        <w:autoSpaceDE w:val="0"/>
        <w:autoSpaceDN w:val="0"/>
        <w:adjustRightInd w:val="0"/>
        <w:spacing w:line="276" w:lineRule="auto"/>
        <w:jc w:val="both"/>
        <w:rPr>
          <w:rFonts w:asciiTheme="minorHAnsi" w:hAnsiTheme="minorHAnsi" w:cs="Arial"/>
          <w:i/>
          <w:sz w:val="24"/>
          <w:szCs w:val="24"/>
        </w:rPr>
      </w:pPr>
    </w:p>
    <w:p w14:paraId="0CA1382C" w14:textId="77777777" w:rsidR="00552BE0" w:rsidRPr="00D54119" w:rsidRDefault="00552BE0" w:rsidP="0042369A">
      <w:pPr>
        <w:spacing w:line="276" w:lineRule="auto"/>
        <w:ind w:left="1134"/>
        <w:jc w:val="both"/>
        <w:rPr>
          <w:rFonts w:asciiTheme="minorHAnsi" w:hAnsiTheme="minorHAnsi" w:cs="Arial"/>
          <w:sz w:val="24"/>
          <w:szCs w:val="24"/>
        </w:rPr>
      </w:pPr>
      <w:r w:rsidRPr="00D54119">
        <w:rPr>
          <w:rFonts w:asciiTheme="minorHAnsi" w:hAnsiTheme="minorHAnsi" w:cs="Arial"/>
          <w:sz w:val="24"/>
          <w:szCs w:val="24"/>
        </w:rPr>
        <w:t>Attention is drawn to the fact that verbal information</w:t>
      </w:r>
      <w:r w:rsidR="00192CC0">
        <w:rPr>
          <w:rFonts w:asciiTheme="minorHAnsi" w:hAnsiTheme="minorHAnsi" w:cs="Arial"/>
          <w:sz w:val="24"/>
          <w:szCs w:val="24"/>
        </w:rPr>
        <w:t xml:space="preserve">, given by the Employer’s Representative </w:t>
      </w:r>
      <w:r w:rsidRPr="00D54119">
        <w:rPr>
          <w:rFonts w:asciiTheme="minorHAnsi" w:hAnsiTheme="minorHAnsi" w:cs="Arial"/>
          <w:sz w:val="24"/>
          <w:szCs w:val="24"/>
        </w:rPr>
        <w:t>during site visits/clarification meetings or at any other time prior to the award of the Contract, will not be regarded as binding on the Employer. Only information issued formally by the Employer in writing to tenderers will be regarded as amending the Tender Documents.</w:t>
      </w:r>
    </w:p>
    <w:p w14:paraId="1FF494C7" w14:textId="77777777" w:rsidR="00230038" w:rsidRPr="00187FAD" w:rsidRDefault="00230038" w:rsidP="001922E6">
      <w:pPr>
        <w:spacing w:line="276" w:lineRule="auto"/>
        <w:jc w:val="both"/>
        <w:rPr>
          <w:rFonts w:asciiTheme="minorHAnsi" w:hAnsiTheme="minorHAnsi" w:cs="Arial"/>
          <w:color w:val="C00000"/>
          <w:sz w:val="24"/>
          <w:szCs w:val="24"/>
        </w:rPr>
      </w:pPr>
    </w:p>
    <w:p w14:paraId="04FC50E4" w14:textId="77777777" w:rsidR="00230038" w:rsidRPr="00D54119" w:rsidRDefault="00230038" w:rsidP="00D54119">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b/>
          <w:sz w:val="24"/>
          <w:szCs w:val="24"/>
        </w:rPr>
        <w:t xml:space="preserve">F.2 </w:t>
      </w:r>
      <w:r w:rsidRPr="00D54119">
        <w:rPr>
          <w:rFonts w:asciiTheme="minorHAnsi" w:hAnsiTheme="minorHAnsi" w:cs="Arial"/>
          <w:b/>
          <w:sz w:val="24"/>
          <w:szCs w:val="24"/>
        </w:rPr>
        <w:tab/>
        <w:t>Tenderer’s obligations</w:t>
      </w:r>
    </w:p>
    <w:p w14:paraId="5EB7EFF3" w14:textId="77777777" w:rsidR="00230038" w:rsidRPr="00D54119" w:rsidRDefault="00230038" w:rsidP="00D54119">
      <w:pPr>
        <w:autoSpaceDE w:val="0"/>
        <w:autoSpaceDN w:val="0"/>
        <w:adjustRightInd w:val="0"/>
        <w:spacing w:line="276" w:lineRule="auto"/>
        <w:jc w:val="both"/>
        <w:rPr>
          <w:rFonts w:asciiTheme="minorHAnsi" w:hAnsiTheme="minorHAnsi" w:cs="Arial"/>
          <w:sz w:val="24"/>
          <w:szCs w:val="24"/>
        </w:rPr>
      </w:pPr>
    </w:p>
    <w:p w14:paraId="517D3529" w14:textId="77777777" w:rsidR="00230038" w:rsidRDefault="00230038" w:rsidP="00D54119">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sz w:val="24"/>
          <w:szCs w:val="24"/>
        </w:rPr>
        <w:t>F.2.1</w:t>
      </w:r>
      <w:r w:rsidRPr="00D54119">
        <w:rPr>
          <w:rFonts w:asciiTheme="minorHAnsi" w:hAnsiTheme="minorHAnsi" w:cs="Arial"/>
          <w:b/>
          <w:sz w:val="24"/>
          <w:szCs w:val="24"/>
        </w:rPr>
        <w:tab/>
        <w:t>Eligibility</w:t>
      </w:r>
    </w:p>
    <w:p w14:paraId="4B6D57B6" w14:textId="77777777" w:rsidR="00F904CE" w:rsidRPr="00D54119" w:rsidRDefault="00F904CE" w:rsidP="00D54119">
      <w:pPr>
        <w:autoSpaceDE w:val="0"/>
        <w:autoSpaceDN w:val="0"/>
        <w:adjustRightInd w:val="0"/>
        <w:spacing w:line="276" w:lineRule="auto"/>
        <w:jc w:val="both"/>
        <w:rPr>
          <w:rFonts w:asciiTheme="minorHAnsi" w:hAnsiTheme="minorHAnsi" w:cs="Arial"/>
          <w:b/>
          <w:sz w:val="24"/>
          <w:szCs w:val="24"/>
        </w:rPr>
      </w:pPr>
    </w:p>
    <w:p w14:paraId="3CCAB796" w14:textId="77777777" w:rsidR="00E51D8D" w:rsidRPr="00D54119" w:rsidRDefault="00E51D8D" w:rsidP="00D54119">
      <w:pPr>
        <w:autoSpaceDE w:val="0"/>
        <w:autoSpaceDN w:val="0"/>
        <w:adjustRightInd w:val="0"/>
        <w:spacing w:line="276" w:lineRule="auto"/>
        <w:jc w:val="both"/>
        <w:rPr>
          <w:rFonts w:asciiTheme="minorHAnsi" w:hAnsiTheme="minorHAnsi" w:cs="Arial"/>
          <w:i/>
          <w:sz w:val="24"/>
          <w:szCs w:val="24"/>
        </w:rPr>
      </w:pPr>
      <w:r w:rsidRPr="00D54119">
        <w:rPr>
          <w:rFonts w:asciiTheme="minorHAnsi" w:hAnsiTheme="minorHAnsi" w:cs="Arial"/>
          <w:b/>
          <w:sz w:val="24"/>
          <w:szCs w:val="24"/>
        </w:rPr>
        <w:tab/>
      </w:r>
      <w:r w:rsidRPr="00D54119">
        <w:rPr>
          <w:rFonts w:asciiTheme="minorHAnsi" w:hAnsiTheme="minorHAnsi" w:cs="Arial"/>
          <w:i/>
          <w:sz w:val="24"/>
          <w:szCs w:val="24"/>
        </w:rPr>
        <w:t>Add the following</w:t>
      </w:r>
    </w:p>
    <w:p w14:paraId="47F1C07F" w14:textId="77777777" w:rsidR="00E51D8D" w:rsidRPr="00D54119" w:rsidRDefault="00E51D8D" w:rsidP="00D54119">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ab/>
        <w:t>Only those tenderers who satisfy the following criteria are eligible to submit tenders</w:t>
      </w:r>
    </w:p>
    <w:p w14:paraId="20729B29" w14:textId="77777777" w:rsidR="00E51D8D" w:rsidRPr="00D54119" w:rsidRDefault="00E51D8D" w:rsidP="00D54119">
      <w:pPr>
        <w:autoSpaceDE w:val="0"/>
        <w:autoSpaceDN w:val="0"/>
        <w:adjustRightInd w:val="0"/>
        <w:spacing w:line="276" w:lineRule="auto"/>
        <w:jc w:val="both"/>
        <w:rPr>
          <w:rFonts w:asciiTheme="minorHAnsi" w:hAnsiTheme="minorHAnsi" w:cs="Arial"/>
          <w:sz w:val="24"/>
          <w:szCs w:val="24"/>
        </w:rPr>
      </w:pPr>
      <w:r w:rsidRPr="00D54119">
        <w:rPr>
          <w:rFonts w:asciiTheme="minorHAnsi" w:hAnsiTheme="minorHAnsi" w:cs="Arial"/>
          <w:sz w:val="24"/>
          <w:szCs w:val="24"/>
        </w:rPr>
        <w:tab/>
      </w:r>
    </w:p>
    <w:p w14:paraId="67B73142" w14:textId="77777777" w:rsidR="00E51D8D" w:rsidRDefault="00E51D8D" w:rsidP="00D54119">
      <w:pPr>
        <w:autoSpaceDE w:val="0"/>
        <w:autoSpaceDN w:val="0"/>
        <w:adjustRightInd w:val="0"/>
        <w:spacing w:line="276" w:lineRule="auto"/>
        <w:jc w:val="both"/>
        <w:rPr>
          <w:rFonts w:asciiTheme="minorHAnsi" w:hAnsiTheme="minorHAnsi" w:cs="Arial"/>
          <w:b/>
          <w:sz w:val="24"/>
          <w:szCs w:val="24"/>
        </w:rPr>
      </w:pPr>
      <w:r w:rsidRPr="00D54119">
        <w:rPr>
          <w:rFonts w:asciiTheme="minorHAnsi" w:hAnsiTheme="minorHAnsi" w:cs="Arial"/>
          <w:sz w:val="24"/>
          <w:szCs w:val="24"/>
        </w:rPr>
        <w:t>F2.1.1</w:t>
      </w:r>
      <w:r w:rsidRPr="00D54119">
        <w:rPr>
          <w:rFonts w:asciiTheme="minorHAnsi" w:hAnsiTheme="minorHAnsi" w:cs="Arial"/>
          <w:sz w:val="24"/>
          <w:szCs w:val="24"/>
        </w:rPr>
        <w:tab/>
      </w:r>
      <w:r w:rsidRPr="00D54119">
        <w:rPr>
          <w:rFonts w:asciiTheme="minorHAnsi" w:hAnsiTheme="minorHAnsi" w:cs="Arial"/>
          <w:b/>
          <w:sz w:val="24"/>
          <w:szCs w:val="24"/>
        </w:rPr>
        <w:t>Construction Industry Development Board (CIDB) Registration</w:t>
      </w:r>
    </w:p>
    <w:p w14:paraId="79E9A81C" w14:textId="77777777" w:rsidR="00F904CE" w:rsidRPr="00D54119" w:rsidRDefault="00F904CE" w:rsidP="00D54119">
      <w:pPr>
        <w:autoSpaceDE w:val="0"/>
        <w:autoSpaceDN w:val="0"/>
        <w:adjustRightInd w:val="0"/>
        <w:spacing w:line="276" w:lineRule="auto"/>
        <w:jc w:val="both"/>
        <w:rPr>
          <w:rFonts w:asciiTheme="minorHAnsi" w:hAnsiTheme="minorHAnsi" w:cs="Arial"/>
          <w:b/>
          <w:sz w:val="24"/>
          <w:szCs w:val="24"/>
        </w:rPr>
      </w:pPr>
    </w:p>
    <w:p w14:paraId="13E33309" w14:textId="3E93551D" w:rsidR="00591F29" w:rsidRPr="00D54119" w:rsidRDefault="00E51D8D" w:rsidP="00D54119">
      <w:pPr>
        <w:autoSpaceDE w:val="0"/>
        <w:autoSpaceDN w:val="0"/>
        <w:adjustRightInd w:val="0"/>
        <w:spacing w:line="276" w:lineRule="auto"/>
        <w:ind w:left="1134" w:firstLine="6"/>
        <w:jc w:val="both"/>
        <w:rPr>
          <w:rFonts w:asciiTheme="minorHAnsi" w:hAnsiTheme="minorHAnsi" w:cs="Arial"/>
          <w:sz w:val="24"/>
          <w:szCs w:val="24"/>
        </w:rPr>
      </w:pPr>
      <w:r w:rsidRPr="00D54119">
        <w:rPr>
          <w:rFonts w:asciiTheme="minorHAnsi" w:hAnsiTheme="minorHAnsi" w:cs="Arial"/>
          <w:sz w:val="24"/>
          <w:szCs w:val="24"/>
        </w:rPr>
        <w:t xml:space="preserve">Only those tenderers who are registered with the CIDB, </w:t>
      </w:r>
      <w:r w:rsidR="0016042E" w:rsidRPr="00D54119">
        <w:rPr>
          <w:rFonts w:asciiTheme="minorHAnsi" w:hAnsiTheme="minorHAnsi" w:cs="Arial"/>
          <w:sz w:val="24"/>
          <w:szCs w:val="24"/>
        </w:rPr>
        <w:t xml:space="preserve">and </w:t>
      </w:r>
      <w:r w:rsidRPr="00D54119">
        <w:rPr>
          <w:rFonts w:asciiTheme="minorHAnsi" w:hAnsiTheme="minorHAnsi" w:cs="Arial"/>
          <w:sz w:val="24"/>
          <w:szCs w:val="24"/>
        </w:rPr>
        <w:t xml:space="preserve">prior to the </w:t>
      </w:r>
      <w:r w:rsidR="0016042E" w:rsidRPr="00D54119">
        <w:rPr>
          <w:rFonts w:asciiTheme="minorHAnsi" w:hAnsiTheme="minorHAnsi" w:cs="Arial"/>
          <w:sz w:val="24"/>
          <w:szCs w:val="24"/>
        </w:rPr>
        <w:t>closing of s</w:t>
      </w:r>
      <w:r w:rsidRPr="00D54119">
        <w:rPr>
          <w:rFonts w:asciiTheme="minorHAnsi" w:hAnsiTheme="minorHAnsi" w:cs="Arial"/>
          <w:sz w:val="24"/>
          <w:szCs w:val="24"/>
        </w:rPr>
        <w:t>ubmissions, in a contractor gradi</w:t>
      </w:r>
      <w:r w:rsidR="00591F29" w:rsidRPr="00D54119">
        <w:rPr>
          <w:rFonts w:asciiTheme="minorHAnsi" w:hAnsiTheme="minorHAnsi" w:cs="Arial"/>
          <w:sz w:val="24"/>
          <w:szCs w:val="24"/>
        </w:rPr>
        <w:t xml:space="preserve">ng designation equal to or </w:t>
      </w:r>
      <w:r w:rsidR="00591F29" w:rsidRPr="00D54119">
        <w:rPr>
          <w:rFonts w:asciiTheme="minorHAnsi" w:hAnsiTheme="minorHAnsi" w:cs="Arial"/>
          <w:sz w:val="24"/>
          <w:szCs w:val="24"/>
          <w:lang w:eastAsia="en-ZA"/>
        </w:rPr>
        <w:t>higher than a contractor grading</w:t>
      </w:r>
      <w:r w:rsidR="00AD241D">
        <w:rPr>
          <w:rFonts w:asciiTheme="minorHAnsi" w:hAnsiTheme="minorHAnsi" w:cs="Arial"/>
          <w:sz w:val="24"/>
          <w:szCs w:val="24"/>
          <w:lang w:eastAsia="en-ZA"/>
        </w:rPr>
        <w:t xml:space="preserve"> </w:t>
      </w:r>
      <w:r w:rsidR="00591F29" w:rsidRPr="00D54119">
        <w:rPr>
          <w:rFonts w:asciiTheme="minorHAnsi" w:hAnsiTheme="minorHAnsi" w:cs="Arial"/>
          <w:sz w:val="24"/>
          <w:szCs w:val="24"/>
          <w:lang w:eastAsia="en-ZA"/>
        </w:rPr>
        <w:t>designation determined in accordance with the sum tendered, or a value determined in accordance with</w:t>
      </w:r>
      <w:r w:rsidR="00AD241D">
        <w:rPr>
          <w:rFonts w:asciiTheme="minorHAnsi" w:hAnsiTheme="minorHAnsi" w:cs="Arial"/>
          <w:sz w:val="24"/>
          <w:szCs w:val="24"/>
          <w:lang w:eastAsia="en-ZA"/>
        </w:rPr>
        <w:t xml:space="preserve"> </w:t>
      </w:r>
      <w:r w:rsidR="00591F29" w:rsidRPr="00D54119">
        <w:rPr>
          <w:rFonts w:asciiTheme="minorHAnsi" w:hAnsiTheme="minorHAnsi" w:cs="Arial"/>
          <w:sz w:val="24"/>
          <w:szCs w:val="24"/>
          <w:lang w:eastAsia="en-ZA"/>
        </w:rPr>
        <w:t xml:space="preserve">Regulation 25 (1B) or 25 (7A) of the Construction Industry Development Regulations, for a </w:t>
      </w:r>
      <w:r w:rsidR="0042369A">
        <w:rPr>
          <w:rFonts w:asciiTheme="minorHAnsi" w:hAnsiTheme="minorHAnsi" w:cs="Arial"/>
          <w:sz w:val="24"/>
          <w:szCs w:val="24"/>
          <w:lang w:eastAsia="en-ZA"/>
        </w:rPr>
        <w:t>GB</w:t>
      </w:r>
      <w:r w:rsidR="00591F29" w:rsidRPr="00D54119">
        <w:rPr>
          <w:rFonts w:asciiTheme="minorHAnsi" w:hAnsiTheme="minorHAnsi" w:cs="Arial"/>
          <w:sz w:val="24"/>
          <w:szCs w:val="24"/>
          <w:lang w:eastAsia="en-ZA"/>
        </w:rPr>
        <w:t xml:space="preserve"> class of</w:t>
      </w:r>
      <w:r w:rsidR="00AD241D">
        <w:rPr>
          <w:rFonts w:asciiTheme="minorHAnsi" w:hAnsiTheme="minorHAnsi" w:cs="Arial"/>
          <w:sz w:val="24"/>
          <w:szCs w:val="24"/>
          <w:lang w:eastAsia="en-ZA"/>
        </w:rPr>
        <w:t xml:space="preserve"> </w:t>
      </w:r>
      <w:r w:rsidR="00591F29" w:rsidRPr="00D54119">
        <w:rPr>
          <w:rFonts w:asciiTheme="minorHAnsi" w:hAnsiTheme="minorHAnsi" w:cs="Arial"/>
          <w:sz w:val="24"/>
          <w:szCs w:val="24"/>
          <w:lang w:eastAsia="en-ZA"/>
        </w:rPr>
        <w:t>construction work, are eligible to have their tenders evaluated</w:t>
      </w:r>
      <w:r w:rsidR="00591F29" w:rsidRPr="00D54119">
        <w:rPr>
          <w:rFonts w:asciiTheme="minorHAnsi" w:hAnsiTheme="minorHAnsi" w:cs="Arial"/>
          <w:sz w:val="24"/>
          <w:szCs w:val="24"/>
        </w:rPr>
        <w:t>.</w:t>
      </w:r>
    </w:p>
    <w:p w14:paraId="0E29934D" w14:textId="77777777" w:rsidR="00591F29" w:rsidRPr="00D54119" w:rsidRDefault="00591F29" w:rsidP="00D54119">
      <w:pPr>
        <w:autoSpaceDE w:val="0"/>
        <w:autoSpaceDN w:val="0"/>
        <w:adjustRightInd w:val="0"/>
        <w:spacing w:line="276" w:lineRule="auto"/>
        <w:ind w:left="1134" w:firstLine="6"/>
        <w:jc w:val="both"/>
        <w:rPr>
          <w:rFonts w:asciiTheme="minorHAnsi" w:hAnsiTheme="minorHAnsi" w:cs="Arial"/>
          <w:sz w:val="24"/>
          <w:szCs w:val="24"/>
        </w:rPr>
      </w:pPr>
    </w:p>
    <w:p w14:paraId="6C0498D5" w14:textId="77777777" w:rsidR="00591F29" w:rsidRPr="00D54119" w:rsidRDefault="00591F29" w:rsidP="00D54119">
      <w:pPr>
        <w:autoSpaceDE w:val="0"/>
        <w:autoSpaceDN w:val="0"/>
        <w:adjustRightInd w:val="0"/>
        <w:spacing w:line="276" w:lineRule="auto"/>
        <w:ind w:left="1134" w:firstLine="6"/>
        <w:jc w:val="both"/>
        <w:rPr>
          <w:rFonts w:asciiTheme="minorHAnsi" w:hAnsiTheme="minorHAnsi" w:cs="Arial"/>
          <w:sz w:val="24"/>
          <w:szCs w:val="24"/>
        </w:rPr>
      </w:pPr>
      <w:r w:rsidRPr="00D54119">
        <w:rPr>
          <w:rFonts w:asciiTheme="minorHAnsi" w:hAnsiTheme="minorHAnsi" w:cs="Arial"/>
          <w:sz w:val="24"/>
          <w:szCs w:val="24"/>
          <w:lang w:eastAsia="en-ZA"/>
        </w:rPr>
        <w:t>Joint Ventures are eligible to submit tenders provided that:</w:t>
      </w:r>
    </w:p>
    <w:p w14:paraId="07681580" w14:textId="77777777" w:rsidR="00591F29" w:rsidRPr="00D54119" w:rsidRDefault="00591F29" w:rsidP="000F2B58">
      <w:pPr>
        <w:numPr>
          <w:ilvl w:val="0"/>
          <w:numId w:val="7"/>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every member of the joint venture is registered with the CIDB;</w:t>
      </w:r>
    </w:p>
    <w:p w14:paraId="3F0D7530" w14:textId="18FBC4F2" w:rsidR="00591F29" w:rsidRPr="00D54119" w:rsidRDefault="00591F29" w:rsidP="000F2B58">
      <w:pPr>
        <w:pStyle w:val="ListParagraph"/>
        <w:numPr>
          <w:ilvl w:val="0"/>
          <w:numId w:val="7"/>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the lead partner has a contractor grading designation in the </w:t>
      </w:r>
      <w:r w:rsidR="00F26BEB">
        <w:rPr>
          <w:rFonts w:asciiTheme="minorHAnsi" w:hAnsiTheme="minorHAnsi" w:cs="Arial"/>
          <w:sz w:val="24"/>
          <w:szCs w:val="24"/>
          <w:lang w:eastAsia="en-ZA"/>
        </w:rPr>
        <w:t>GB</w:t>
      </w:r>
      <w:r w:rsidRPr="00D54119">
        <w:rPr>
          <w:rFonts w:asciiTheme="minorHAnsi" w:hAnsiTheme="minorHAnsi" w:cs="Arial"/>
          <w:sz w:val="24"/>
          <w:szCs w:val="24"/>
          <w:lang w:eastAsia="en-ZA"/>
        </w:rPr>
        <w:t xml:space="preserve"> class of construction work;</w:t>
      </w:r>
      <w:r w:rsidR="00AD24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combined contractor grading designation calculated in accordance with the Construction</w:t>
      </w:r>
      <w:r w:rsidR="00AD24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Industry Development Regulations is equal to or higher than a contractor grading designation</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determined in accordance with the sum tendered for a </w:t>
      </w:r>
      <w:r w:rsidR="00F26BEB">
        <w:rPr>
          <w:rFonts w:asciiTheme="minorHAnsi" w:hAnsiTheme="minorHAnsi" w:cs="Arial"/>
          <w:sz w:val="24"/>
          <w:szCs w:val="24"/>
          <w:lang w:eastAsia="en-ZA"/>
        </w:rPr>
        <w:t>GB</w:t>
      </w:r>
      <w:r w:rsidRPr="00D54119">
        <w:rPr>
          <w:rFonts w:asciiTheme="minorHAnsi" w:hAnsiTheme="minorHAnsi" w:cs="Arial"/>
          <w:sz w:val="24"/>
          <w:szCs w:val="24"/>
          <w:lang w:eastAsia="en-ZA"/>
        </w:rPr>
        <w:t xml:space="preserve"> class of construction work or a value</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determined in accordance with Regulation 25 (1B) or 25 (7A) of the Construction Industry</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Development Regulations; and</w:t>
      </w:r>
    </w:p>
    <w:p w14:paraId="02559A4B" w14:textId="683A23B3" w:rsidR="00591F29" w:rsidRPr="00552B2F" w:rsidRDefault="00591F29" w:rsidP="000F2B58">
      <w:pPr>
        <w:numPr>
          <w:ilvl w:val="0"/>
          <w:numId w:val="7"/>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for alpha-</w:t>
      </w:r>
      <w:r w:rsidR="00AD241D" w:rsidRPr="00D54119">
        <w:rPr>
          <w:rFonts w:asciiTheme="minorHAnsi" w:hAnsiTheme="minorHAnsi" w:cs="Arial"/>
          <w:sz w:val="24"/>
          <w:szCs w:val="24"/>
          <w:lang w:eastAsia="en-ZA"/>
        </w:rPr>
        <w:t>numeric’s</w:t>
      </w:r>
      <w:r w:rsidRPr="00D54119">
        <w:rPr>
          <w:rFonts w:asciiTheme="minorHAnsi" w:hAnsiTheme="minorHAnsi" w:cs="Arial"/>
          <w:sz w:val="24"/>
          <w:szCs w:val="24"/>
          <w:lang w:eastAsia="en-ZA"/>
        </w:rPr>
        <w:t xml:space="preserve"> associated with the contractor Grading Designations see </w:t>
      </w:r>
      <w:r w:rsidRPr="00552B2F">
        <w:rPr>
          <w:rFonts w:asciiTheme="minorHAnsi" w:hAnsiTheme="minorHAnsi" w:cs="Arial"/>
          <w:sz w:val="24"/>
          <w:szCs w:val="24"/>
          <w:lang w:eastAsia="en-ZA"/>
        </w:rPr>
        <w:t>Annex G attached</w:t>
      </w:r>
    </w:p>
    <w:p w14:paraId="290CD948" w14:textId="77777777" w:rsidR="00F904CE" w:rsidRDefault="00F904CE" w:rsidP="00D54119">
      <w:pPr>
        <w:autoSpaceDE w:val="0"/>
        <w:autoSpaceDN w:val="0"/>
        <w:adjustRightInd w:val="0"/>
        <w:spacing w:line="276" w:lineRule="auto"/>
        <w:rPr>
          <w:rFonts w:asciiTheme="minorHAnsi" w:hAnsiTheme="minorHAnsi" w:cs="Arial"/>
          <w:sz w:val="24"/>
          <w:szCs w:val="24"/>
          <w:lang w:eastAsia="en-ZA"/>
        </w:rPr>
      </w:pPr>
    </w:p>
    <w:p w14:paraId="6CF8752D" w14:textId="77777777" w:rsidR="00F904CE"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F.2.7 </w:t>
      </w:r>
      <w:r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Clarification meeting</w:t>
      </w:r>
    </w:p>
    <w:p w14:paraId="12B41DE9" w14:textId="77777777" w:rsidR="00623AE2" w:rsidRPr="00D54119" w:rsidRDefault="00623AE2" w:rsidP="00D54119">
      <w:pPr>
        <w:autoSpaceDE w:val="0"/>
        <w:autoSpaceDN w:val="0"/>
        <w:adjustRightInd w:val="0"/>
        <w:spacing w:line="276" w:lineRule="auto"/>
        <w:ind w:left="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22EC301D" w14:textId="77777777" w:rsidR="003679B6" w:rsidRDefault="00623AE2" w:rsidP="00AD241D">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Representatives of the Municipality will meet prospective Tenderers at the</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locality, date and time as stated in the Tender Notice and invitation to </w:t>
      </w:r>
      <w:r w:rsidR="00A54471" w:rsidRPr="00D54119">
        <w:rPr>
          <w:rFonts w:asciiTheme="minorHAnsi" w:hAnsiTheme="minorHAnsi" w:cs="Arial"/>
          <w:sz w:val="24"/>
          <w:szCs w:val="24"/>
          <w:lang w:eastAsia="en-ZA"/>
        </w:rPr>
        <w:t>tender</w:t>
      </w:r>
      <w:r w:rsidRPr="00D54119">
        <w:rPr>
          <w:rFonts w:asciiTheme="minorHAnsi" w:hAnsiTheme="minorHAnsi" w:cs="Arial"/>
          <w:sz w:val="24"/>
          <w:szCs w:val="24"/>
          <w:lang w:eastAsia="en-ZA"/>
        </w:rPr>
        <w:t xml:space="preserve"> to conduct </w:t>
      </w:r>
    </w:p>
    <w:p w14:paraId="59FE926A"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them on an</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inspection of the site. The representatives will not be available at any other time for such an</w:t>
      </w:r>
      <w:r w:rsidR="00DF601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inspection.</w:t>
      </w:r>
    </w:p>
    <w:p w14:paraId="41ACCF8A" w14:textId="77777777" w:rsidR="00623AE2" w:rsidRDefault="00623AE2" w:rsidP="000E73B6">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The site inspection will form an integral part of the tender.</w:t>
      </w:r>
    </w:p>
    <w:p w14:paraId="2D811CCF" w14:textId="77777777" w:rsidR="00623AE2" w:rsidRPr="00AD241D" w:rsidRDefault="00623AE2" w:rsidP="000E73B6">
      <w:pPr>
        <w:autoSpaceDE w:val="0"/>
        <w:autoSpaceDN w:val="0"/>
        <w:adjustRightInd w:val="0"/>
        <w:spacing w:line="276" w:lineRule="auto"/>
        <w:ind w:left="1134"/>
        <w:rPr>
          <w:rFonts w:asciiTheme="minorHAnsi" w:hAnsiTheme="minorHAnsi" w:cs="Arial"/>
          <w:color w:val="000000" w:themeColor="text1"/>
          <w:sz w:val="24"/>
          <w:szCs w:val="24"/>
          <w:lang w:eastAsia="en-ZA"/>
        </w:rPr>
      </w:pPr>
      <w:r w:rsidRPr="00D54119">
        <w:rPr>
          <w:rFonts w:asciiTheme="minorHAnsi" w:hAnsiTheme="minorHAnsi" w:cs="Arial"/>
          <w:sz w:val="24"/>
          <w:szCs w:val="24"/>
          <w:lang w:eastAsia="en-ZA"/>
        </w:rPr>
        <w:t>A person who is suitably qualified and experienced to comprehend the implications of the work</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involved must represent the Tenderer at the site inspection. </w:t>
      </w:r>
      <w:r w:rsidRPr="00AD241D">
        <w:rPr>
          <w:rFonts w:asciiTheme="minorHAnsi" w:hAnsiTheme="minorHAnsi" w:cs="Arial"/>
          <w:color w:val="000000" w:themeColor="text1"/>
          <w:sz w:val="24"/>
          <w:szCs w:val="24"/>
          <w:lang w:eastAsia="en-ZA"/>
        </w:rPr>
        <w:t>Attendance at the site inspection is</w:t>
      </w:r>
      <w:r w:rsidR="00192CC0" w:rsidRPr="00AD241D">
        <w:rPr>
          <w:rFonts w:asciiTheme="minorHAnsi" w:hAnsiTheme="minorHAnsi" w:cs="Arial"/>
          <w:color w:val="000000" w:themeColor="text1"/>
          <w:sz w:val="24"/>
          <w:szCs w:val="24"/>
          <w:lang w:eastAsia="en-ZA"/>
        </w:rPr>
        <w:t xml:space="preserve"> </w:t>
      </w:r>
      <w:r w:rsidRPr="00AD241D">
        <w:rPr>
          <w:rFonts w:asciiTheme="minorHAnsi" w:hAnsiTheme="minorHAnsi" w:cs="Arial"/>
          <w:color w:val="000000" w:themeColor="text1"/>
          <w:sz w:val="24"/>
          <w:szCs w:val="24"/>
          <w:lang w:eastAsia="en-ZA"/>
        </w:rPr>
        <w:t>compulsory. If the Tenderer or his representative fails to attend the site inspection, the municipality</w:t>
      </w:r>
      <w:r w:rsidR="00192CC0" w:rsidRPr="00AD241D">
        <w:rPr>
          <w:rFonts w:asciiTheme="minorHAnsi" w:hAnsiTheme="minorHAnsi" w:cs="Arial"/>
          <w:color w:val="000000" w:themeColor="text1"/>
          <w:sz w:val="24"/>
          <w:szCs w:val="24"/>
          <w:lang w:eastAsia="en-ZA"/>
        </w:rPr>
        <w:t xml:space="preserve"> </w:t>
      </w:r>
      <w:r w:rsidRPr="00AD241D">
        <w:rPr>
          <w:rFonts w:asciiTheme="minorHAnsi" w:hAnsiTheme="minorHAnsi" w:cs="Arial"/>
          <w:color w:val="000000" w:themeColor="text1"/>
          <w:sz w:val="24"/>
          <w:szCs w:val="24"/>
          <w:lang w:eastAsia="en-ZA"/>
        </w:rPr>
        <w:t>reserves the right to disqualify the tender</w:t>
      </w:r>
      <w:r w:rsidR="00D85981" w:rsidRPr="00AD241D">
        <w:rPr>
          <w:rFonts w:asciiTheme="minorHAnsi" w:hAnsiTheme="minorHAnsi" w:cs="Arial"/>
          <w:color w:val="000000" w:themeColor="text1"/>
          <w:sz w:val="24"/>
          <w:szCs w:val="24"/>
          <w:lang w:eastAsia="en-ZA"/>
        </w:rPr>
        <w:t>er</w:t>
      </w:r>
      <w:r w:rsidRPr="00AD241D">
        <w:rPr>
          <w:rFonts w:asciiTheme="minorHAnsi" w:hAnsiTheme="minorHAnsi" w:cs="Arial"/>
          <w:color w:val="000000" w:themeColor="text1"/>
          <w:sz w:val="24"/>
          <w:szCs w:val="24"/>
          <w:lang w:eastAsia="en-ZA"/>
        </w:rPr>
        <w:t>.</w:t>
      </w:r>
    </w:p>
    <w:p w14:paraId="4D3B02B9" w14:textId="77777777" w:rsidR="00623AE2" w:rsidRPr="00D54119" w:rsidRDefault="00623AE2" w:rsidP="00D54119">
      <w:pPr>
        <w:autoSpaceDE w:val="0"/>
        <w:autoSpaceDN w:val="0"/>
        <w:adjustRightInd w:val="0"/>
        <w:spacing w:line="276" w:lineRule="auto"/>
        <w:ind w:firstLine="1134"/>
        <w:rPr>
          <w:rFonts w:asciiTheme="minorHAnsi" w:hAnsiTheme="minorHAnsi" w:cs="Arial"/>
          <w:sz w:val="24"/>
          <w:szCs w:val="24"/>
          <w:lang w:eastAsia="en-ZA"/>
        </w:rPr>
      </w:pPr>
    </w:p>
    <w:p w14:paraId="6BE43EA8" w14:textId="5A9DE351"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No comments or representations made by the Municipality at the compulsory </w:t>
      </w:r>
      <w:r w:rsidR="0016042E" w:rsidRPr="00D54119">
        <w:rPr>
          <w:rFonts w:asciiTheme="minorHAnsi" w:hAnsiTheme="minorHAnsi" w:cs="Arial"/>
          <w:sz w:val="24"/>
          <w:szCs w:val="24"/>
          <w:lang w:eastAsia="en-ZA"/>
        </w:rPr>
        <w:t>clarification meeting</w:t>
      </w:r>
      <w:r w:rsidRPr="00D54119">
        <w:rPr>
          <w:rFonts w:asciiTheme="minorHAnsi" w:hAnsiTheme="minorHAnsi" w:cs="Arial"/>
          <w:sz w:val="24"/>
          <w:szCs w:val="24"/>
          <w:lang w:eastAsia="en-ZA"/>
        </w:rPr>
        <w:t xml:space="preserve"> shall be binding on the tender or the contract </w:t>
      </w:r>
      <w:r w:rsidR="00192CC0">
        <w:rPr>
          <w:rFonts w:asciiTheme="minorHAnsi" w:hAnsiTheme="minorHAnsi" w:cs="Arial"/>
          <w:sz w:val="24"/>
          <w:szCs w:val="24"/>
          <w:lang w:eastAsia="en-ZA"/>
        </w:rPr>
        <w:t>unless t</w:t>
      </w:r>
      <w:r w:rsidRPr="00D54119">
        <w:rPr>
          <w:rFonts w:asciiTheme="minorHAnsi" w:hAnsiTheme="minorHAnsi" w:cs="Arial"/>
          <w:sz w:val="24"/>
          <w:szCs w:val="24"/>
          <w:lang w:eastAsia="en-ZA"/>
        </w:rPr>
        <w:t>hey are contained in the minutes of the site inspection.</w:t>
      </w:r>
    </w:p>
    <w:p w14:paraId="762673D0" w14:textId="77777777" w:rsidR="000E73B6" w:rsidRPr="00D54119" w:rsidRDefault="000E73B6" w:rsidP="00D54119">
      <w:pPr>
        <w:autoSpaceDE w:val="0"/>
        <w:autoSpaceDN w:val="0"/>
        <w:adjustRightInd w:val="0"/>
        <w:spacing w:line="276" w:lineRule="auto"/>
        <w:ind w:left="1134"/>
        <w:rPr>
          <w:rFonts w:asciiTheme="minorHAnsi" w:hAnsiTheme="minorHAnsi" w:cs="Arial"/>
          <w:sz w:val="24"/>
          <w:szCs w:val="24"/>
          <w:lang w:eastAsia="en-ZA"/>
        </w:rPr>
      </w:pPr>
    </w:p>
    <w:p w14:paraId="1C1B7C71" w14:textId="77777777" w:rsidR="00623AE2" w:rsidRPr="00D54119" w:rsidRDefault="00623AE2" w:rsidP="000E73B6">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lastRenderedPageBreak/>
        <w:t>The onus will be on the Tenderer to have the applicable form bound in this document, which certifies</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Tenderer’s presence at the site inspection, completed and duly signed.</w:t>
      </w:r>
    </w:p>
    <w:p w14:paraId="6581B5A5" w14:textId="77777777" w:rsidR="00F1235B" w:rsidRPr="00D54119" w:rsidRDefault="00F1235B" w:rsidP="00D54119">
      <w:pPr>
        <w:autoSpaceDE w:val="0"/>
        <w:autoSpaceDN w:val="0"/>
        <w:adjustRightInd w:val="0"/>
        <w:spacing w:line="276" w:lineRule="auto"/>
        <w:rPr>
          <w:rFonts w:asciiTheme="minorHAnsi" w:hAnsiTheme="minorHAnsi" w:cs="Arial"/>
          <w:sz w:val="24"/>
          <w:szCs w:val="24"/>
          <w:lang w:eastAsia="en-ZA"/>
        </w:rPr>
      </w:pPr>
    </w:p>
    <w:p w14:paraId="3C22566E"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F.2.12 </w:t>
      </w:r>
      <w:r w:rsidR="00F1235B"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Alternative tender offers</w:t>
      </w:r>
    </w:p>
    <w:p w14:paraId="0C5A8B7D"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F.2.12.1</w:t>
      </w:r>
    </w:p>
    <w:p w14:paraId="08A5DF81" w14:textId="77777777" w:rsidR="00F1235B" w:rsidRPr="00D54119" w:rsidRDefault="00F1235B" w:rsidP="00D54119">
      <w:pPr>
        <w:autoSpaceDE w:val="0"/>
        <w:autoSpaceDN w:val="0"/>
        <w:adjustRightInd w:val="0"/>
        <w:spacing w:line="276" w:lineRule="auto"/>
        <w:ind w:firstLine="1134"/>
        <w:rPr>
          <w:rFonts w:asciiTheme="minorHAnsi" w:hAnsiTheme="minorHAnsi" w:cs="Arial"/>
          <w:i/>
          <w:iCs/>
          <w:sz w:val="24"/>
          <w:szCs w:val="24"/>
          <w:lang w:eastAsia="en-ZA"/>
        </w:rPr>
      </w:pPr>
    </w:p>
    <w:p w14:paraId="5E7C07F7"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F.2.12.1 </w:t>
      </w:r>
      <w:r w:rsidR="00F1235B" w:rsidRPr="00D54119">
        <w:rPr>
          <w:rFonts w:asciiTheme="minorHAnsi" w:hAnsiTheme="minorHAnsi" w:cs="Arial"/>
          <w:sz w:val="24"/>
          <w:szCs w:val="24"/>
          <w:lang w:eastAsia="en-ZA"/>
        </w:rPr>
        <w:tab/>
      </w:r>
      <w:r w:rsidRPr="00D54119">
        <w:rPr>
          <w:rFonts w:asciiTheme="minorHAnsi" w:hAnsiTheme="minorHAnsi" w:cs="Arial"/>
          <w:sz w:val="24"/>
          <w:szCs w:val="24"/>
          <w:lang w:eastAsia="en-ZA"/>
        </w:rPr>
        <w:t>If a tenderer wishes to submit an alternative tender offer he shall do so as a separate complete</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offer on a separate complete set of tender documents clearly marked as an “Alternative Tender” in</w:t>
      </w:r>
      <w:r w:rsidR="00DF601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order to distinguish it from the unqualified tender. The only criterion permitted for such alternative</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 is that it demonstrably satisfies the Employer’s standards and requirements, the details</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of which may be obtained from the Employer.</w:t>
      </w:r>
    </w:p>
    <w:p w14:paraId="574A8019" w14:textId="77777777" w:rsidR="00F1235B" w:rsidRPr="00D54119" w:rsidRDefault="00F1235B" w:rsidP="00D54119">
      <w:pPr>
        <w:autoSpaceDE w:val="0"/>
        <w:autoSpaceDN w:val="0"/>
        <w:adjustRightInd w:val="0"/>
        <w:spacing w:line="276" w:lineRule="auto"/>
        <w:ind w:firstLine="1134"/>
        <w:rPr>
          <w:rFonts w:asciiTheme="minorHAnsi" w:hAnsiTheme="minorHAnsi" w:cs="Arial"/>
          <w:sz w:val="24"/>
          <w:szCs w:val="24"/>
          <w:lang w:eastAsia="en-ZA"/>
        </w:rPr>
      </w:pPr>
    </w:p>
    <w:p w14:paraId="6021121A"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Calculations</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and all other pertinent technical information and characteristics as well as</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modified or proposed Pricing Data must be submitted with the alternative tender offer to enable the</w:t>
      </w:r>
      <w:r w:rsidR="00192CC0">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Employer to evaluate the </w:t>
      </w:r>
      <w:r w:rsidR="00D85981" w:rsidRPr="00D54119">
        <w:rPr>
          <w:rFonts w:asciiTheme="minorHAnsi" w:hAnsiTheme="minorHAnsi" w:cs="Arial"/>
          <w:sz w:val="24"/>
          <w:szCs w:val="24"/>
          <w:lang w:eastAsia="en-ZA"/>
        </w:rPr>
        <w:t>effica</w:t>
      </w:r>
      <w:r w:rsidR="00D85981">
        <w:rPr>
          <w:rFonts w:asciiTheme="minorHAnsi" w:hAnsiTheme="minorHAnsi" w:cs="Arial"/>
          <w:sz w:val="24"/>
          <w:szCs w:val="24"/>
          <w:lang w:eastAsia="en-ZA"/>
        </w:rPr>
        <w:t>c</w:t>
      </w:r>
      <w:r w:rsidR="00D85981" w:rsidRPr="00D54119">
        <w:rPr>
          <w:rFonts w:asciiTheme="minorHAnsi" w:hAnsiTheme="minorHAnsi" w:cs="Arial"/>
          <w:sz w:val="24"/>
          <w:szCs w:val="24"/>
          <w:lang w:eastAsia="en-ZA"/>
        </w:rPr>
        <w:t>y</w:t>
      </w:r>
      <w:r w:rsidRPr="00D54119">
        <w:rPr>
          <w:rFonts w:asciiTheme="minorHAnsi" w:hAnsiTheme="minorHAnsi" w:cs="Arial"/>
          <w:sz w:val="24"/>
          <w:szCs w:val="24"/>
          <w:lang w:eastAsia="en-ZA"/>
        </w:rPr>
        <w:t xml:space="preserve"> of the alternative and its principal elements, to take a view on the</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degree to which the alternative complies with the Employer’s standards and requirements and to</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evaluate the acceptability of the pricing proposals. Calculations must be set out in a clear and</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logical sequence and must clearly reflect all design assumptions. Pricing Data must reflect all</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assumptions in the development of the pricing proposal.</w:t>
      </w:r>
    </w:p>
    <w:p w14:paraId="6FC0532C" w14:textId="77777777" w:rsidR="00F1235B" w:rsidRPr="00D54119" w:rsidRDefault="00F1235B" w:rsidP="00D54119">
      <w:pPr>
        <w:autoSpaceDE w:val="0"/>
        <w:autoSpaceDN w:val="0"/>
        <w:adjustRightInd w:val="0"/>
        <w:spacing w:line="276" w:lineRule="auto"/>
        <w:ind w:firstLine="1134"/>
        <w:rPr>
          <w:rFonts w:asciiTheme="minorHAnsi" w:hAnsiTheme="minorHAnsi" w:cs="Arial"/>
          <w:sz w:val="24"/>
          <w:szCs w:val="24"/>
          <w:lang w:eastAsia="en-ZA"/>
        </w:rPr>
      </w:pPr>
    </w:p>
    <w:p w14:paraId="4043B61F" w14:textId="77777777" w:rsidR="003679B6" w:rsidRDefault="00623AE2" w:rsidP="00AD241D">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Acceptance of an alternative tender offer will mean acceptance in principle of the offer. It will be an</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obligation of the contract for the tenderer, in the event that the </w:t>
      </w:r>
    </w:p>
    <w:p w14:paraId="00AE95E9"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alternative is accepted, to accept full</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responsibility and liability that the alternative offer complies in all respects with the Employer’s</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standards and requirements.</w:t>
      </w:r>
    </w:p>
    <w:p w14:paraId="26E862CA" w14:textId="77777777" w:rsidR="00F1235B" w:rsidRPr="00D54119" w:rsidRDefault="00F1235B" w:rsidP="00D54119">
      <w:pPr>
        <w:autoSpaceDE w:val="0"/>
        <w:autoSpaceDN w:val="0"/>
        <w:adjustRightInd w:val="0"/>
        <w:spacing w:line="276" w:lineRule="auto"/>
        <w:rPr>
          <w:rFonts w:asciiTheme="minorHAnsi" w:hAnsiTheme="minorHAnsi" w:cs="Arial"/>
          <w:sz w:val="24"/>
          <w:szCs w:val="24"/>
          <w:lang w:eastAsia="en-ZA"/>
        </w:rPr>
      </w:pPr>
    </w:p>
    <w:p w14:paraId="5DCAB054" w14:textId="27359715" w:rsidR="00623AE2" w:rsidRDefault="00623AE2" w:rsidP="00B2782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modified Pricing Data must include an amount equal to 5% of the amount tendered for the</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alternative offer (after adding contingencies and VAT) to cover the Employer’s costs of confirming</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acceptability of the detailed design before it is constructed. Tenderers are required to indicate</w:t>
      </w:r>
      <w:r w:rsidR="00233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alternative tender offers in </w:t>
      </w:r>
      <w:r w:rsidRPr="00D54119">
        <w:rPr>
          <w:rFonts w:asciiTheme="minorHAnsi" w:hAnsiTheme="minorHAnsi" w:cs="Arial"/>
          <w:b/>
          <w:bCs/>
          <w:sz w:val="24"/>
          <w:szCs w:val="24"/>
          <w:lang w:eastAsia="en-ZA"/>
        </w:rPr>
        <w:t xml:space="preserve">Schedule </w:t>
      </w:r>
      <w:r w:rsidR="00A54471" w:rsidRPr="00D54119">
        <w:rPr>
          <w:rFonts w:asciiTheme="minorHAnsi" w:hAnsiTheme="minorHAnsi" w:cs="Arial"/>
          <w:b/>
          <w:bCs/>
          <w:sz w:val="24"/>
          <w:szCs w:val="24"/>
          <w:lang w:eastAsia="en-ZA"/>
        </w:rPr>
        <w:t>18:</w:t>
      </w:r>
      <w:r w:rsidRPr="00D54119">
        <w:rPr>
          <w:rFonts w:asciiTheme="minorHAnsi" w:hAnsiTheme="minorHAnsi" w:cs="Arial"/>
          <w:b/>
          <w:bCs/>
          <w:sz w:val="24"/>
          <w:szCs w:val="24"/>
          <w:lang w:eastAsia="en-ZA"/>
        </w:rPr>
        <w:t xml:space="preserve"> Alterations/Amendments </w:t>
      </w:r>
      <w:r w:rsidRPr="00D54119">
        <w:rPr>
          <w:rFonts w:asciiTheme="minorHAnsi" w:hAnsiTheme="minorHAnsi" w:cs="Arial"/>
          <w:sz w:val="24"/>
          <w:szCs w:val="24"/>
          <w:lang w:eastAsia="en-ZA"/>
        </w:rPr>
        <w:t xml:space="preserve">by Tenderer in </w:t>
      </w:r>
      <w:r w:rsidR="00A54471" w:rsidRPr="00D54119">
        <w:rPr>
          <w:rFonts w:asciiTheme="minorHAnsi" w:hAnsiTheme="minorHAnsi" w:cs="Arial"/>
          <w:sz w:val="24"/>
          <w:szCs w:val="24"/>
          <w:lang w:eastAsia="en-ZA"/>
        </w:rPr>
        <w:t>T2.2</w:t>
      </w:r>
      <w:r w:rsidR="003E2727">
        <w:rPr>
          <w:rFonts w:asciiTheme="minorHAnsi" w:hAnsiTheme="minorHAnsi" w:cs="Arial"/>
          <w:sz w:val="24"/>
          <w:szCs w:val="24"/>
          <w:lang w:eastAsia="en-ZA"/>
        </w:rPr>
        <w:t xml:space="preserve"> </w:t>
      </w:r>
      <w:r w:rsidR="00A54471" w:rsidRPr="00D54119">
        <w:rPr>
          <w:rFonts w:asciiTheme="minorHAnsi" w:hAnsiTheme="minorHAnsi" w:cs="Arial"/>
          <w:sz w:val="24"/>
          <w:szCs w:val="24"/>
          <w:lang w:eastAsia="en-ZA"/>
        </w:rPr>
        <w:t>:</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Returnable Schedules.</w:t>
      </w:r>
    </w:p>
    <w:p w14:paraId="43DB5FFB" w14:textId="77777777" w:rsidR="00F1235B" w:rsidRPr="00D54119" w:rsidRDefault="00F1235B" w:rsidP="00D54119">
      <w:pPr>
        <w:autoSpaceDE w:val="0"/>
        <w:autoSpaceDN w:val="0"/>
        <w:adjustRightInd w:val="0"/>
        <w:spacing w:line="276" w:lineRule="auto"/>
        <w:ind w:firstLine="1134"/>
        <w:rPr>
          <w:rFonts w:asciiTheme="minorHAnsi" w:hAnsiTheme="minorHAnsi" w:cs="Arial"/>
          <w:sz w:val="24"/>
          <w:szCs w:val="24"/>
          <w:lang w:eastAsia="en-ZA"/>
        </w:rPr>
      </w:pPr>
    </w:p>
    <w:p w14:paraId="51FDF560" w14:textId="26238569"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F.2.13</w:t>
      </w:r>
      <w:r w:rsidR="00170F5C">
        <w:rPr>
          <w:rFonts w:asciiTheme="minorHAnsi" w:hAnsiTheme="minorHAnsi" w:cs="Arial"/>
          <w:sz w:val="24"/>
          <w:szCs w:val="24"/>
          <w:lang w:eastAsia="en-ZA"/>
        </w:rPr>
        <w:t>.1</w:t>
      </w:r>
      <w:r w:rsidRPr="00D54119">
        <w:rPr>
          <w:rFonts w:asciiTheme="minorHAnsi" w:hAnsiTheme="minorHAnsi" w:cs="Arial"/>
          <w:sz w:val="24"/>
          <w:szCs w:val="24"/>
          <w:lang w:eastAsia="en-ZA"/>
        </w:rPr>
        <w:t xml:space="preserve"> </w:t>
      </w:r>
      <w:r w:rsidR="00F1235B"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Submitting a tender offer</w:t>
      </w:r>
    </w:p>
    <w:p w14:paraId="16BB51DF"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Replace subclause F.2.13.2 with the following</w:t>
      </w:r>
    </w:p>
    <w:p w14:paraId="2B40A45E"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F2.13.2 </w:t>
      </w:r>
      <w:r w:rsidR="00F1235B" w:rsidRPr="00D54119">
        <w:rPr>
          <w:rFonts w:asciiTheme="minorHAnsi" w:hAnsiTheme="minorHAnsi" w:cs="Arial"/>
          <w:sz w:val="24"/>
          <w:szCs w:val="24"/>
          <w:lang w:eastAsia="en-ZA"/>
        </w:rPr>
        <w:tab/>
      </w:r>
      <w:r w:rsidRPr="00D54119">
        <w:rPr>
          <w:rFonts w:asciiTheme="minorHAnsi" w:hAnsiTheme="minorHAnsi" w:cs="Arial"/>
          <w:sz w:val="24"/>
          <w:szCs w:val="24"/>
          <w:lang w:eastAsia="en-ZA"/>
        </w:rPr>
        <w:t xml:space="preserve">Return all returnable documents to the employer after completing them in their entirety by writing in </w:t>
      </w:r>
      <w:r w:rsidRPr="00D54119">
        <w:rPr>
          <w:rFonts w:asciiTheme="minorHAnsi" w:hAnsiTheme="minorHAnsi" w:cs="Arial"/>
          <w:b/>
          <w:bCs/>
          <w:sz w:val="24"/>
          <w:szCs w:val="24"/>
          <w:lang w:eastAsia="en-ZA"/>
        </w:rPr>
        <w:t xml:space="preserve">non-erasable </w:t>
      </w:r>
      <w:r w:rsidR="0057200C" w:rsidRPr="00D54119">
        <w:rPr>
          <w:rFonts w:asciiTheme="minorHAnsi" w:hAnsiTheme="minorHAnsi" w:cs="Arial"/>
          <w:b/>
          <w:bCs/>
          <w:sz w:val="24"/>
          <w:szCs w:val="24"/>
          <w:lang w:eastAsia="en-ZA"/>
        </w:rPr>
        <w:t xml:space="preserve">black </w:t>
      </w:r>
      <w:r w:rsidRPr="00D54119">
        <w:rPr>
          <w:rFonts w:asciiTheme="minorHAnsi" w:hAnsiTheme="minorHAnsi" w:cs="Arial"/>
          <w:b/>
          <w:bCs/>
          <w:sz w:val="24"/>
          <w:szCs w:val="24"/>
          <w:lang w:eastAsia="en-ZA"/>
        </w:rPr>
        <w:t>ink.</w:t>
      </w:r>
    </w:p>
    <w:p w14:paraId="69EE6125" w14:textId="77777777" w:rsidR="00F1235B" w:rsidRPr="00D54119" w:rsidRDefault="00F1235B" w:rsidP="00D54119">
      <w:pPr>
        <w:autoSpaceDE w:val="0"/>
        <w:autoSpaceDN w:val="0"/>
        <w:adjustRightInd w:val="0"/>
        <w:spacing w:line="276" w:lineRule="auto"/>
        <w:ind w:firstLine="1134"/>
        <w:rPr>
          <w:rFonts w:asciiTheme="minorHAnsi" w:hAnsiTheme="minorHAnsi" w:cs="Arial"/>
          <w:i/>
          <w:iCs/>
          <w:sz w:val="24"/>
          <w:szCs w:val="24"/>
          <w:lang w:eastAsia="en-ZA"/>
        </w:rPr>
      </w:pPr>
    </w:p>
    <w:p w14:paraId="7911AEB7"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F.2.13.3</w:t>
      </w:r>
    </w:p>
    <w:p w14:paraId="3668A05C"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F.2.13.3 </w:t>
      </w:r>
      <w:r w:rsidR="00F1235B" w:rsidRPr="00D54119">
        <w:rPr>
          <w:rFonts w:asciiTheme="minorHAnsi" w:hAnsiTheme="minorHAnsi" w:cs="Arial"/>
          <w:sz w:val="24"/>
          <w:szCs w:val="24"/>
          <w:lang w:eastAsia="en-ZA"/>
        </w:rPr>
        <w:tab/>
      </w:r>
      <w:r w:rsidRPr="00D54119">
        <w:rPr>
          <w:rFonts w:asciiTheme="minorHAnsi" w:hAnsiTheme="minorHAnsi" w:cs="Arial"/>
          <w:sz w:val="24"/>
          <w:szCs w:val="24"/>
          <w:lang w:eastAsia="en-ZA"/>
        </w:rPr>
        <w:t>Parts of each tender offer communicated on paper shall be submitted as an original.</w:t>
      </w:r>
    </w:p>
    <w:p w14:paraId="66DCC941" w14:textId="77777777" w:rsidR="00F1235B" w:rsidRPr="00D54119" w:rsidRDefault="00F1235B" w:rsidP="00D54119">
      <w:pPr>
        <w:autoSpaceDE w:val="0"/>
        <w:autoSpaceDN w:val="0"/>
        <w:adjustRightInd w:val="0"/>
        <w:spacing w:line="276" w:lineRule="auto"/>
        <w:ind w:firstLine="1134"/>
        <w:rPr>
          <w:rFonts w:asciiTheme="minorHAnsi" w:hAnsiTheme="minorHAnsi" w:cs="Arial"/>
          <w:i/>
          <w:iCs/>
          <w:sz w:val="24"/>
          <w:szCs w:val="24"/>
          <w:lang w:eastAsia="en-ZA"/>
        </w:rPr>
      </w:pPr>
    </w:p>
    <w:p w14:paraId="3F21A8AA"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after the first sentence of F.2.13.4:</w:t>
      </w:r>
    </w:p>
    <w:p w14:paraId="09506ABC"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lastRenderedPageBreak/>
        <w:t xml:space="preserve">F.2.13.4 </w:t>
      </w:r>
      <w:r w:rsidR="00F1235B" w:rsidRPr="00D54119">
        <w:rPr>
          <w:rFonts w:asciiTheme="minorHAnsi" w:hAnsiTheme="minorHAnsi" w:cs="Arial"/>
          <w:sz w:val="24"/>
          <w:szCs w:val="24"/>
          <w:lang w:eastAsia="en-ZA"/>
        </w:rPr>
        <w:tab/>
      </w:r>
      <w:r w:rsidRPr="00D54119">
        <w:rPr>
          <w:rFonts w:asciiTheme="minorHAnsi" w:hAnsiTheme="minorHAnsi" w:cs="Arial"/>
          <w:sz w:val="24"/>
          <w:szCs w:val="24"/>
          <w:lang w:eastAsia="en-ZA"/>
        </w:rPr>
        <w:t>The tender shall be signed by a person duly authorised to do so. Tenders submitted by joint</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ventures of two or more firms shall be accompanied by the document of formation of the joint</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venture, authenticated by a notary public or other official deputed to witness sworn statements, in</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which is defined precisely the conditions under which the joint venture will function, its period of</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duration, the persons authorised to represent and obligate it, the participation of the several firms</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forming the joint venture, and any other information necessary to permit a full appraisal of its</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functioning.</w:t>
      </w:r>
    </w:p>
    <w:p w14:paraId="6D1B7421" w14:textId="77777777" w:rsidR="001A2312" w:rsidRPr="00D54119" w:rsidRDefault="001A2312" w:rsidP="00D54119">
      <w:pPr>
        <w:autoSpaceDE w:val="0"/>
        <w:autoSpaceDN w:val="0"/>
        <w:adjustRightInd w:val="0"/>
        <w:spacing w:line="276" w:lineRule="auto"/>
        <w:ind w:firstLine="1134"/>
        <w:rPr>
          <w:rFonts w:asciiTheme="minorHAnsi" w:hAnsiTheme="minorHAnsi" w:cs="Arial"/>
          <w:sz w:val="24"/>
          <w:szCs w:val="24"/>
          <w:lang w:eastAsia="en-ZA"/>
        </w:rPr>
      </w:pPr>
    </w:p>
    <w:p w14:paraId="5142FAEA"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F.2.13.5:</w:t>
      </w:r>
    </w:p>
    <w:p w14:paraId="11A0D6A0"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F.2.13.5 </w:t>
      </w:r>
      <w:r w:rsidR="003A57B7" w:rsidRPr="00D54119">
        <w:rPr>
          <w:rFonts w:asciiTheme="minorHAnsi" w:hAnsiTheme="minorHAnsi" w:cs="Arial"/>
          <w:sz w:val="24"/>
          <w:szCs w:val="24"/>
          <w:lang w:eastAsia="en-ZA"/>
        </w:rPr>
        <w:tab/>
      </w:r>
      <w:r w:rsidRPr="00D54119">
        <w:rPr>
          <w:rFonts w:asciiTheme="minorHAnsi" w:hAnsiTheme="minorHAnsi" w:cs="Arial"/>
          <w:sz w:val="24"/>
          <w:szCs w:val="24"/>
          <w:lang w:eastAsia="en-ZA"/>
        </w:rPr>
        <w:t>The Employer’s address for delivery of tender offers and identification details to be shown on each</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 package are:</w:t>
      </w:r>
    </w:p>
    <w:p w14:paraId="62567604" w14:textId="77777777" w:rsidR="003A57B7" w:rsidRPr="00D54119" w:rsidRDefault="003A57B7" w:rsidP="00D54119">
      <w:pPr>
        <w:autoSpaceDE w:val="0"/>
        <w:autoSpaceDN w:val="0"/>
        <w:adjustRightInd w:val="0"/>
        <w:spacing w:line="276" w:lineRule="auto"/>
        <w:ind w:firstLine="1134"/>
        <w:rPr>
          <w:rFonts w:asciiTheme="minorHAnsi" w:hAnsiTheme="minorHAnsi" w:cs="Arial"/>
          <w:sz w:val="24"/>
          <w:szCs w:val="24"/>
          <w:lang w:eastAsia="en-ZA"/>
        </w:rPr>
      </w:pPr>
    </w:p>
    <w:p w14:paraId="29FA52A4" w14:textId="77777777" w:rsidR="00623AE2" w:rsidRPr="00D54119" w:rsidRDefault="00623AE2" w:rsidP="00D54119">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Location of tender box: </w:t>
      </w:r>
      <w:r w:rsidR="003A57B7" w:rsidRPr="00D54119">
        <w:rPr>
          <w:rFonts w:asciiTheme="minorHAnsi" w:hAnsiTheme="minorHAnsi" w:cs="Arial"/>
          <w:b/>
          <w:bCs/>
          <w:sz w:val="24"/>
          <w:szCs w:val="24"/>
          <w:lang w:eastAsia="en-ZA"/>
        </w:rPr>
        <w:tab/>
      </w:r>
      <w:r w:rsidR="0057200C" w:rsidRPr="00D54119">
        <w:rPr>
          <w:rFonts w:asciiTheme="minorHAnsi" w:hAnsiTheme="minorHAnsi" w:cs="Arial"/>
          <w:bCs/>
          <w:sz w:val="24"/>
          <w:szCs w:val="24"/>
          <w:lang w:eastAsia="en-ZA"/>
        </w:rPr>
        <w:t>Main entrance of the Municipal Building</w:t>
      </w:r>
    </w:p>
    <w:p w14:paraId="03413998" w14:textId="77777777" w:rsidR="00817941" w:rsidRPr="00D54119" w:rsidRDefault="00817941" w:rsidP="00D54119">
      <w:pPr>
        <w:autoSpaceDE w:val="0"/>
        <w:autoSpaceDN w:val="0"/>
        <w:adjustRightInd w:val="0"/>
        <w:spacing w:line="276" w:lineRule="auto"/>
        <w:ind w:firstLine="1134"/>
        <w:rPr>
          <w:rFonts w:asciiTheme="minorHAnsi" w:hAnsiTheme="minorHAnsi" w:cs="Arial"/>
          <w:sz w:val="24"/>
          <w:szCs w:val="24"/>
          <w:lang w:eastAsia="en-ZA"/>
        </w:rPr>
      </w:pPr>
    </w:p>
    <w:p w14:paraId="784B31CA" w14:textId="77777777" w:rsidR="00623AE2" w:rsidRPr="00D54119" w:rsidRDefault="00623AE2" w:rsidP="00D54119">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Physical address: </w:t>
      </w:r>
      <w:r w:rsidR="003A57B7" w:rsidRPr="00D54119">
        <w:rPr>
          <w:rFonts w:asciiTheme="minorHAnsi" w:hAnsiTheme="minorHAnsi" w:cs="Arial"/>
          <w:b/>
          <w:bCs/>
          <w:sz w:val="24"/>
          <w:szCs w:val="24"/>
          <w:lang w:eastAsia="en-ZA"/>
        </w:rPr>
        <w:tab/>
      </w:r>
      <w:r w:rsidR="003A57B7" w:rsidRPr="00D54119">
        <w:rPr>
          <w:rFonts w:asciiTheme="minorHAnsi" w:hAnsiTheme="minorHAnsi" w:cs="Arial"/>
          <w:b/>
          <w:bCs/>
          <w:sz w:val="24"/>
          <w:szCs w:val="24"/>
          <w:lang w:eastAsia="en-ZA"/>
        </w:rPr>
        <w:tab/>
      </w:r>
      <w:r w:rsidR="00676D24" w:rsidRPr="00D54119">
        <w:rPr>
          <w:rFonts w:asciiTheme="minorHAnsi" w:hAnsiTheme="minorHAnsi" w:cs="Arial"/>
          <w:sz w:val="24"/>
          <w:szCs w:val="24"/>
          <w:lang w:eastAsia="en-ZA"/>
        </w:rPr>
        <w:t>NTABANKULU LOCAL MUNICIPALITY</w:t>
      </w:r>
      <w:r w:rsidRPr="00D54119">
        <w:rPr>
          <w:rFonts w:asciiTheme="minorHAnsi" w:hAnsiTheme="minorHAnsi" w:cs="Arial"/>
          <w:sz w:val="24"/>
          <w:szCs w:val="24"/>
          <w:lang w:eastAsia="en-ZA"/>
        </w:rPr>
        <w:t>,</w:t>
      </w:r>
    </w:p>
    <w:p w14:paraId="77C20DB7" w14:textId="77777777" w:rsidR="00623AE2" w:rsidRPr="00D54119" w:rsidRDefault="008D5DAE" w:rsidP="00D54119">
      <w:pPr>
        <w:autoSpaceDE w:val="0"/>
        <w:autoSpaceDN w:val="0"/>
        <w:adjustRightInd w:val="0"/>
        <w:spacing w:line="276" w:lineRule="auto"/>
        <w:ind w:left="3402" w:firstLine="1134"/>
        <w:rPr>
          <w:rFonts w:asciiTheme="minorHAnsi" w:hAnsiTheme="minorHAnsi" w:cs="Arial"/>
          <w:sz w:val="24"/>
          <w:szCs w:val="24"/>
          <w:lang w:eastAsia="en-ZA"/>
        </w:rPr>
      </w:pPr>
      <w:r w:rsidRPr="00D54119">
        <w:rPr>
          <w:rFonts w:asciiTheme="minorHAnsi" w:hAnsiTheme="minorHAnsi" w:cs="Arial"/>
          <w:sz w:val="24"/>
          <w:szCs w:val="24"/>
          <w:lang w:eastAsia="en-ZA"/>
        </w:rPr>
        <w:t>8</w:t>
      </w:r>
      <w:r w:rsidR="001A2312" w:rsidRPr="00D54119">
        <w:rPr>
          <w:rFonts w:asciiTheme="minorHAnsi" w:hAnsiTheme="minorHAnsi" w:cs="Arial"/>
          <w:sz w:val="24"/>
          <w:szCs w:val="24"/>
          <w:lang w:eastAsia="en-ZA"/>
        </w:rPr>
        <w:t xml:space="preserve">5 </w:t>
      </w:r>
      <w:r w:rsidR="000E1960" w:rsidRPr="00D54119">
        <w:rPr>
          <w:rFonts w:asciiTheme="minorHAnsi" w:hAnsiTheme="minorHAnsi" w:cs="Arial"/>
          <w:sz w:val="24"/>
          <w:szCs w:val="24"/>
          <w:lang w:eastAsia="en-ZA"/>
        </w:rPr>
        <w:t xml:space="preserve">Main </w:t>
      </w:r>
      <w:r w:rsidR="00CA0E24" w:rsidRPr="00D54119">
        <w:rPr>
          <w:rFonts w:asciiTheme="minorHAnsi" w:hAnsiTheme="minorHAnsi" w:cs="Arial"/>
          <w:sz w:val="24"/>
          <w:szCs w:val="24"/>
          <w:lang w:eastAsia="en-ZA"/>
        </w:rPr>
        <w:t xml:space="preserve">Street, </w:t>
      </w:r>
      <w:r w:rsidRPr="00D54119">
        <w:rPr>
          <w:rFonts w:asciiTheme="minorHAnsi" w:hAnsiTheme="minorHAnsi" w:cs="Arial"/>
          <w:sz w:val="24"/>
          <w:szCs w:val="24"/>
          <w:lang w:eastAsia="en-ZA"/>
        </w:rPr>
        <w:t>Ntabankulu</w:t>
      </w:r>
      <w:r w:rsidR="000E1960" w:rsidRPr="00D5411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5130</w:t>
      </w:r>
    </w:p>
    <w:p w14:paraId="6A9515A5" w14:textId="77777777" w:rsidR="00E701BD" w:rsidRPr="00D54119" w:rsidRDefault="00E701BD" w:rsidP="00D54119">
      <w:pPr>
        <w:autoSpaceDE w:val="0"/>
        <w:autoSpaceDN w:val="0"/>
        <w:adjustRightInd w:val="0"/>
        <w:spacing w:line="276" w:lineRule="auto"/>
        <w:ind w:left="3402" w:firstLine="1134"/>
        <w:rPr>
          <w:rFonts w:asciiTheme="minorHAnsi" w:hAnsiTheme="minorHAnsi" w:cs="Arial"/>
          <w:sz w:val="24"/>
          <w:szCs w:val="24"/>
          <w:lang w:eastAsia="en-ZA"/>
        </w:rPr>
      </w:pPr>
    </w:p>
    <w:p w14:paraId="746C57FE" w14:textId="43157417" w:rsidR="000E1960" w:rsidRPr="00FD2AF1" w:rsidRDefault="00623AE2" w:rsidP="00D54119">
      <w:pPr>
        <w:autoSpaceDE w:val="0"/>
        <w:autoSpaceDN w:val="0"/>
        <w:adjustRightInd w:val="0"/>
        <w:spacing w:line="276" w:lineRule="auto"/>
        <w:ind w:left="4536" w:hanging="3402"/>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Identification details: </w:t>
      </w:r>
      <w:r w:rsidR="003A57B7"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Reference </w:t>
      </w:r>
      <w:r w:rsidR="00F71B8A" w:rsidRPr="00D54119">
        <w:rPr>
          <w:rFonts w:asciiTheme="minorHAnsi" w:hAnsiTheme="minorHAnsi" w:cs="Arial"/>
          <w:sz w:val="24"/>
          <w:szCs w:val="24"/>
          <w:lang w:eastAsia="en-ZA"/>
        </w:rPr>
        <w:t>number:</w:t>
      </w:r>
      <w:r w:rsidR="00F904CE">
        <w:rPr>
          <w:rFonts w:asciiTheme="minorHAnsi" w:hAnsiTheme="minorHAnsi" w:cs="Arial"/>
          <w:sz w:val="24"/>
          <w:szCs w:val="24"/>
          <w:lang w:eastAsia="en-ZA"/>
        </w:rPr>
        <w:t xml:space="preserve"> </w:t>
      </w:r>
      <w:r w:rsidR="00F904CE" w:rsidRPr="00AD241D">
        <w:rPr>
          <w:rFonts w:asciiTheme="minorHAnsi" w:hAnsiTheme="minorHAnsi" w:cs="Arial"/>
          <w:color w:val="000000" w:themeColor="text1"/>
          <w:sz w:val="24"/>
          <w:szCs w:val="24"/>
          <w:lang w:eastAsia="en-ZA"/>
        </w:rPr>
        <w:t>BID NO</w:t>
      </w:r>
      <w:r w:rsidR="000F151A" w:rsidRPr="00AD241D">
        <w:rPr>
          <w:rFonts w:asciiTheme="minorHAnsi" w:hAnsiTheme="minorHAnsi" w:cs="Arial"/>
          <w:color w:val="000000" w:themeColor="text1"/>
          <w:sz w:val="24"/>
          <w:szCs w:val="24"/>
          <w:lang w:eastAsia="en-ZA"/>
        </w:rPr>
        <w:t xml:space="preserve">: </w:t>
      </w:r>
      <w:r w:rsidR="00B04B5B">
        <w:rPr>
          <w:rFonts w:asciiTheme="minorHAnsi" w:hAnsiTheme="minorHAnsi" w:cs="Arial"/>
          <w:color w:val="000000" w:themeColor="text1"/>
          <w:sz w:val="24"/>
          <w:szCs w:val="24"/>
          <w:lang w:eastAsia="en-ZA"/>
        </w:rPr>
        <w:t>NLM/DP/CFMPS/2026/2027</w:t>
      </w:r>
    </w:p>
    <w:p w14:paraId="7B78B18B" w14:textId="77777777" w:rsidR="003679B6" w:rsidRPr="00D54119" w:rsidRDefault="003679B6" w:rsidP="00AD241D">
      <w:pPr>
        <w:autoSpaceDE w:val="0"/>
        <w:autoSpaceDN w:val="0"/>
        <w:adjustRightInd w:val="0"/>
        <w:spacing w:line="276" w:lineRule="auto"/>
        <w:rPr>
          <w:rFonts w:asciiTheme="minorHAnsi" w:hAnsiTheme="minorHAnsi" w:cs="Arial"/>
          <w:sz w:val="24"/>
          <w:szCs w:val="24"/>
          <w:lang w:eastAsia="en-ZA"/>
        </w:rPr>
      </w:pPr>
    </w:p>
    <w:p w14:paraId="1F68A32D" w14:textId="79D0499B" w:rsidR="00C478E1" w:rsidRDefault="00623AE2" w:rsidP="00C478E1">
      <w:pPr>
        <w:spacing w:line="276" w:lineRule="auto"/>
        <w:ind w:left="3402" w:hanging="2532"/>
        <w:jc w:val="center"/>
        <w:rPr>
          <w:rFonts w:ascii="Calibri" w:hAnsi="Calibri" w:cs="Calibri"/>
          <w:b/>
          <w:sz w:val="24"/>
          <w:szCs w:val="24"/>
        </w:rPr>
      </w:pPr>
      <w:r w:rsidRPr="00FD2AF1">
        <w:rPr>
          <w:rFonts w:asciiTheme="minorHAnsi" w:hAnsiTheme="minorHAnsi" w:cs="Arial"/>
          <w:b/>
          <w:sz w:val="24"/>
          <w:szCs w:val="24"/>
          <w:lang w:eastAsia="en-ZA"/>
        </w:rPr>
        <w:t xml:space="preserve">Title </w:t>
      </w:r>
      <w:r w:rsidR="00D10727" w:rsidRPr="00FD2AF1">
        <w:rPr>
          <w:rFonts w:asciiTheme="minorHAnsi" w:hAnsiTheme="minorHAnsi" w:cs="Arial"/>
          <w:b/>
          <w:sz w:val="24"/>
          <w:szCs w:val="24"/>
          <w:lang w:eastAsia="en-ZA"/>
        </w:rPr>
        <w:t xml:space="preserve">of </w:t>
      </w:r>
      <w:r w:rsidR="00AE4BD1" w:rsidRPr="00FD2AF1">
        <w:rPr>
          <w:rFonts w:asciiTheme="minorHAnsi" w:hAnsiTheme="minorHAnsi" w:cs="Arial"/>
          <w:b/>
          <w:sz w:val="24"/>
          <w:szCs w:val="24"/>
          <w:lang w:eastAsia="en-ZA"/>
        </w:rPr>
        <w:t>tender:</w:t>
      </w:r>
      <w:r w:rsidR="00A54471" w:rsidRPr="00FD2AF1">
        <w:rPr>
          <w:rFonts w:asciiTheme="minorHAnsi" w:hAnsiTheme="minorHAnsi" w:cs="Arial"/>
          <w:sz w:val="24"/>
          <w:szCs w:val="24"/>
          <w:lang w:eastAsia="en-ZA"/>
        </w:rPr>
        <w:tab/>
      </w:r>
      <w:r w:rsidR="00C478E1">
        <w:rPr>
          <w:rFonts w:asciiTheme="minorHAnsi" w:hAnsiTheme="minorHAnsi" w:cs="Arial"/>
          <w:sz w:val="24"/>
          <w:szCs w:val="24"/>
          <w:lang w:eastAsia="en-ZA"/>
        </w:rPr>
        <w:tab/>
      </w:r>
      <w:r w:rsidR="00C478E1" w:rsidRPr="00AC779F">
        <w:rPr>
          <w:rFonts w:ascii="Calibri" w:hAnsi="Calibri" w:cs="Calibri"/>
          <w:b/>
          <w:sz w:val="24"/>
          <w:szCs w:val="24"/>
        </w:rPr>
        <w:t xml:space="preserve">CONSTRUCTION OF FENCED </w:t>
      </w:r>
      <w:r w:rsidR="00B04B5B">
        <w:rPr>
          <w:rFonts w:ascii="Calibri" w:hAnsi="Calibri" w:cs="Calibri"/>
          <w:b/>
          <w:sz w:val="24"/>
          <w:szCs w:val="24"/>
        </w:rPr>
        <w:t>MATHOLE</w:t>
      </w:r>
      <w:r w:rsidR="00C478E1" w:rsidRPr="00AC779F">
        <w:rPr>
          <w:rFonts w:ascii="Calibri" w:hAnsi="Calibri" w:cs="Calibri"/>
          <w:b/>
          <w:sz w:val="24"/>
          <w:szCs w:val="24"/>
        </w:rPr>
        <w:t xml:space="preserve"> PRE-</w:t>
      </w:r>
      <w:r w:rsidR="00C478E1">
        <w:rPr>
          <w:rFonts w:ascii="Calibri" w:hAnsi="Calibri" w:cs="Calibri"/>
          <w:b/>
          <w:sz w:val="24"/>
          <w:szCs w:val="24"/>
        </w:rPr>
        <w:t xml:space="preserve">         </w:t>
      </w:r>
      <w:r w:rsidR="00C478E1" w:rsidRPr="00AC779F">
        <w:rPr>
          <w:rFonts w:ascii="Calibri" w:hAnsi="Calibri" w:cs="Calibri"/>
          <w:b/>
          <w:sz w:val="24"/>
          <w:szCs w:val="24"/>
        </w:rPr>
        <w:t xml:space="preserve">SCHOOL </w:t>
      </w:r>
      <w:r w:rsidR="00C478E1">
        <w:rPr>
          <w:rFonts w:ascii="Calibri" w:hAnsi="Calibri" w:cs="Calibri"/>
          <w:b/>
          <w:sz w:val="24"/>
          <w:szCs w:val="24"/>
        </w:rPr>
        <w:t xml:space="preserve">       </w:t>
      </w:r>
      <w:r w:rsidR="00C478E1" w:rsidRPr="00AC779F">
        <w:rPr>
          <w:rFonts w:ascii="Calibri" w:hAnsi="Calibri" w:cs="Calibri"/>
          <w:b/>
          <w:sz w:val="24"/>
          <w:szCs w:val="24"/>
        </w:rPr>
        <w:t>WITH ABLUTION FACILITIES</w:t>
      </w:r>
    </w:p>
    <w:p w14:paraId="1479C2E2" w14:textId="0C48B291" w:rsidR="003A57B7" w:rsidRPr="00D54119" w:rsidRDefault="003A57B7" w:rsidP="00C478E1">
      <w:pPr>
        <w:autoSpaceDE w:val="0"/>
        <w:autoSpaceDN w:val="0"/>
        <w:adjustRightInd w:val="0"/>
        <w:spacing w:line="276" w:lineRule="auto"/>
        <w:ind w:left="4536" w:hanging="3366"/>
        <w:rPr>
          <w:rFonts w:asciiTheme="minorHAnsi" w:hAnsiTheme="minorHAnsi" w:cs="Arial"/>
          <w:sz w:val="24"/>
          <w:szCs w:val="24"/>
          <w:lang w:eastAsia="en-ZA"/>
        </w:rPr>
      </w:pPr>
    </w:p>
    <w:p w14:paraId="1E362548" w14:textId="77777777" w:rsidR="00AD241D"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FD2AF1">
        <w:rPr>
          <w:rFonts w:asciiTheme="minorHAnsi" w:hAnsiTheme="minorHAnsi" w:cs="Arial"/>
          <w:sz w:val="24"/>
          <w:szCs w:val="24"/>
          <w:lang w:eastAsia="en-ZA"/>
        </w:rPr>
        <w:t xml:space="preserve">Sealed tenders with the Tenderer’s name and address and the endorsement </w:t>
      </w:r>
    </w:p>
    <w:p w14:paraId="1E40F215" w14:textId="77777777" w:rsidR="005B7668" w:rsidRDefault="005B7668" w:rsidP="00D54119">
      <w:pPr>
        <w:autoSpaceDE w:val="0"/>
        <w:autoSpaceDN w:val="0"/>
        <w:adjustRightInd w:val="0"/>
        <w:spacing w:line="276" w:lineRule="auto"/>
        <w:ind w:left="1134"/>
        <w:rPr>
          <w:rFonts w:asciiTheme="minorHAnsi" w:hAnsiTheme="minorHAnsi" w:cs="Arial"/>
          <w:sz w:val="24"/>
          <w:szCs w:val="24"/>
          <w:lang w:eastAsia="en-ZA"/>
        </w:rPr>
      </w:pPr>
    </w:p>
    <w:p w14:paraId="12F8AF15" w14:textId="6934464D" w:rsidR="00C478E1" w:rsidRDefault="0057200C" w:rsidP="00C478E1">
      <w:pPr>
        <w:spacing w:line="276" w:lineRule="auto"/>
        <w:jc w:val="center"/>
        <w:rPr>
          <w:rFonts w:ascii="Calibri" w:hAnsi="Calibri" w:cs="Calibri"/>
          <w:b/>
          <w:sz w:val="24"/>
          <w:szCs w:val="24"/>
        </w:rPr>
      </w:pPr>
      <w:r w:rsidRPr="00FD2AF1">
        <w:rPr>
          <w:rFonts w:asciiTheme="minorHAnsi" w:hAnsiTheme="minorHAnsi" w:cs="Arial"/>
          <w:b/>
          <w:sz w:val="24"/>
          <w:szCs w:val="24"/>
          <w:lang w:eastAsia="en-ZA"/>
        </w:rPr>
        <w:t>BID</w:t>
      </w:r>
      <w:r w:rsidR="00AE4BD1" w:rsidRPr="00FD2AF1">
        <w:rPr>
          <w:rFonts w:asciiTheme="minorHAnsi" w:hAnsiTheme="minorHAnsi" w:cs="Arial"/>
          <w:b/>
          <w:bCs/>
          <w:sz w:val="24"/>
          <w:szCs w:val="24"/>
          <w:lang w:eastAsia="en-ZA"/>
        </w:rPr>
        <w:t xml:space="preserve"> NO</w:t>
      </w:r>
      <w:r w:rsidR="00AE4BD1" w:rsidRPr="00AD241D">
        <w:rPr>
          <w:rFonts w:asciiTheme="minorHAnsi" w:hAnsiTheme="minorHAnsi" w:cs="Arial"/>
          <w:b/>
          <w:bCs/>
          <w:color w:val="000000" w:themeColor="text1"/>
          <w:sz w:val="24"/>
          <w:szCs w:val="24"/>
          <w:lang w:eastAsia="en-ZA"/>
        </w:rPr>
        <w:t xml:space="preserve">: </w:t>
      </w:r>
      <w:r w:rsidR="00B04B5B">
        <w:rPr>
          <w:rFonts w:asciiTheme="minorHAnsi" w:hAnsiTheme="minorHAnsi" w:cs="Arial"/>
          <w:b/>
          <w:bCs/>
          <w:color w:val="000000" w:themeColor="text1"/>
          <w:sz w:val="24"/>
          <w:szCs w:val="24"/>
          <w:lang w:eastAsia="en-ZA"/>
        </w:rPr>
        <w:t>NLM/DP/CFMPS/2026/2027</w:t>
      </w:r>
      <w:r w:rsidR="00FD5197" w:rsidRPr="00F14476">
        <w:rPr>
          <w:rFonts w:asciiTheme="minorHAnsi" w:hAnsiTheme="minorHAnsi" w:cs="Arial"/>
          <w:b/>
          <w:bCs/>
          <w:color w:val="FF0000"/>
          <w:sz w:val="24"/>
          <w:szCs w:val="24"/>
          <w:lang w:eastAsia="en-ZA"/>
        </w:rPr>
        <w:t xml:space="preserve"> </w:t>
      </w:r>
      <w:r w:rsidR="00FD5197" w:rsidRPr="00FD2AF1">
        <w:rPr>
          <w:rFonts w:asciiTheme="minorHAnsi" w:hAnsiTheme="minorHAnsi" w:cs="Arial"/>
          <w:b/>
          <w:bCs/>
          <w:sz w:val="24"/>
          <w:szCs w:val="24"/>
          <w:lang w:eastAsia="en-ZA"/>
        </w:rPr>
        <w:t>“</w:t>
      </w:r>
      <w:r w:rsidR="00C478E1" w:rsidRPr="00AC779F">
        <w:rPr>
          <w:rFonts w:ascii="Calibri" w:hAnsi="Calibri" w:cs="Calibri"/>
          <w:b/>
          <w:sz w:val="24"/>
          <w:szCs w:val="24"/>
        </w:rPr>
        <w:t xml:space="preserve">CONSTRUCTION OF FENCED </w:t>
      </w:r>
      <w:r w:rsidR="00B04B5B">
        <w:rPr>
          <w:rFonts w:ascii="Calibri" w:hAnsi="Calibri" w:cs="Calibri"/>
          <w:b/>
          <w:sz w:val="24"/>
          <w:szCs w:val="24"/>
        </w:rPr>
        <w:t>MATHOLE</w:t>
      </w:r>
      <w:r w:rsidR="00C478E1" w:rsidRPr="00AC779F">
        <w:rPr>
          <w:rFonts w:ascii="Calibri" w:hAnsi="Calibri" w:cs="Calibri"/>
          <w:b/>
          <w:sz w:val="24"/>
          <w:szCs w:val="24"/>
        </w:rPr>
        <w:t xml:space="preserve"> PRE-SCHOOL WITH ABLUTION FACILITIES</w:t>
      </w:r>
    </w:p>
    <w:p w14:paraId="630A03A8" w14:textId="0D3CFC37" w:rsidR="005C61CC" w:rsidRDefault="005C61CC" w:rsidP="00C478E1">
      <w:pPr>
        <w:spacing w:line="276" w:lineRule="auto"/>
        <w:jc w:val="center"/>
        <w:rPr>
          <w:rFonts w:ascii="Calibri" w:hAnsi="Calibri" w:cs="Calibri"/>
          <w:b/>
          <w:sz w:val="24"/>
          <w:szCs w:val="24"/>
        </w:rPr>
      </w:pPr>
      <w:r>
        <w:rPr>
          <w:rFonts w:ascii="Calibri" w:hAnsi="Calibri" w:cs="Calibri"/>
          <w:b/>
          <w:sz w:val="24"/>
          <w:szCs w:val="24"/>
        </w:rPr>
        <w:t>NTABANKULU LOCAL MUNICIPALITY</w:t>
      </w:r>
    </w:p>
    <w:p w14:paraId="7F89FF59" w14:textId="2B9EDBFE" w:rsidR="005C61CC" w:rsidRDefault="005C61CC" w:rsidP="00C478E1">
      <w:pPr>
        <w:spacing w:line="276" w:lineRule="auto"/>
        <w:jc w:val="center"/>
        <w:rPr>
          <w:rFonts w:ascii="Calibri" w:hAnsi="Calibri" w:cs="Calibri"/>
          <w:b/>
          <w:sz w:val="24"/>
          <w:szCs w:val="24"/>
        </w:rPr>
      </w:pPr>
      <w:r>
        <w:rPr>
          <w:rFonts w:ascii="Calibri" w:hAnsi="Calibri" w:cs="Calibri"/>
          <w:b/>
          <w:sz w:val="24"/>
          <w:szCs w:val="24"/>
        </w:rPr>
        <w:t>ERF 85 MAIN STREET, NTABANKULU, 5130</w:t>
      </w:r>
    </w:p>
    <w:p w14:paraId="0C828B0B" w14:textId="69617A7D" w:rsidR="00470457" w:rsidRDefault="00623AE2" w:rsidP="00170F5C">
      <w:pPr>
        <w:autoSpaceDE w:val="0"/>
        <w:autoSpaceDN w:val="0"/>
        <w:adjustRightInd w:val="0"/>
        <w:spacing w:line="276" w:lineRule="auto"/>
        <w:ind w:left="1134"/>
        <w:rPr>
          <w:rFonts w:asciiTheme="minorHAnsi" w:hAnsiTheme="minorHAnsi" w:cs="Arial"/>
          <w:sz w:val="24"/>
          <w:szCs w:val="24"/>
          <w:lang w:eastAsia="en-ZA"/>
        </w:rPr>
      </w:pPr>
      <w:r w:rsidRPr="00FD2AF1">
        <w:rPr>
          <w:rFonts w:asciiTheme="minorHAnsi" w:hAnsiTheme="minorHAnsi" w:cs="Arial"/>
          <w:sz w:val="24"/>
          <w:szCs w:val="24"/>
          <w:lang w:eastAsia="en-ZA"/>
        </w:rPr>
        <w:t xml:space="preserve">" on the </w:t>
      </w:r>
      <w:r w:rsidR="005A3003" w:rsidRPr="00FD2AF1">
        <w:rPr>
          <w:rFonts w:asciiTheme="minorHAnsi" w:hAnsiTheme="minorHAnsi" w:cs="Arial"/>
          <w:sz w:val="24"/>
          <w:szCs w:val="24"/>
          <w:lang w:eastAsia="en-ZA"/>
        </w:rPr>
        <w:t>envelope, must</w:t>
      </w:r>
      <w:r w:rsidRPr="00FD2AF1">
        <w:rPr>
          <w:rFonts w:asciiTheme="minorHAnsi" w:hAnsiTheme="minorHAnsi" w:cs="Arial"/>
          <w:sz w:val="24"/>
          <w:szCs w:val="24"/>
          <w:lang w:eastAsia="en-ZA"/>
        </w:rPr>
        <w:t xml:space="preserve"> be placed in the official tender box at the </w:t>
      </w:r>
      <w:r w:rsidRPr="00D54119">
        <w:rPr>
          <w:rFonts w:asciiTheme="minorHAnsi" w:hAnsiTheme="minorHAnsi" w:cs="Arial"/>
          <w:sz w:val="24"/>
          <w:szCs w:val="24"/>
          <w:lang w:eastAsia="en-ZA"/>
        </w:rPr>
        <w:t>abovementioned address.</w:t>
      </w:r>
    </w:p>
    <w:p w14:paraId="071CDE18" w14:textId="77777777" w:rsidR="003A57B7" w:rsidRPr="00D54119" w:rsidRDefault="003A57B7" w:rsidP="00D54119">
      <w:pPr>
        <w:autoSpaceDE w:val="0"/>
        <w:autoSpaceDN w:val="0"/>
        <w:adjustRightInd w:val="0"/>
        <w:spacing w:line="276" w:lineRule="auto"/>
        <w:rPr>
          <w:rFonts w:asciiTheme="minorHAnsi" w:hAnsiTheme="minorHAnsi" w:cs="Arial"/>
          <w:i/>
          <w:iCs/>
          <w:sz w:val="24"/>
          <w:szCs w:val="24"/>
          <w:lang w:eastAsia="en-ZA"/>
        </w:rPr>
      </w:pPr>
    </w:p>
    <w:p w14:paraId="798101ED" w14:textId="77777777" w:rsidR="003A57B7" w:rsidRPr="00D54119" w:rsidRDefault="00623AE2" w:rsidP="00D54119">
      <w:pPr>
        <w:tabs>
          <w:tab w:val="left" w:pos="6630"/>
        </w:tabs>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F.2.13.6:</w:t>
      </w:r>
      <w:r w:rsidR="003A57B7" w:rsidRPr="00D54119">
        <w:rPr>
          <w:rFonts w:asciiTheme="minorHAnsi" w:hAnsiTheme="minorHAnsi" w:cs="Arial"/>
          <w:i/>
          <w:iCs/>
          <w:sz w:val="24"/>
          <w:szCs w:val="24"/>
          <w:lang w:eastAsia="en-ZA"/>
        </w:rPr>
        <w:tab/>
      </w:r>
    </w:p>
    <w:p w14:paraId="6533DEAD" w14:textId="77777777" w:rsidR="00623AE2" w:rsidRPr="00D54119" w:rsidRDefault="00623AE2" w:rsidP="00170F5C">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F.2.13.6 </w:t>
      </w:r>
      <w:r w:rsidR="003A57B7" w:rsidRPr="00D54119">
        <w:rPr>
          <w:rFonts w:asciiTheme="minorHAnsi" w:hAnsiTheme="minorHAnsi" w:cs="Arial"/>
          <w:sz w:val="24"/>
          <w:szCs w:val="24"/>
          <w:lang w:eastAsia="en-ZA"/>
        </w:rPr>
        <w:tab/>
      </w:r>
      <w:r w:rsidRPr="00D54119">
        <w:rPr>
          <w:rFonts w:asciiTheme="minorHAnsi" w:hAnsiTheme="minorHAnsi" w:cs="Arial"/>
          <w:sz w:val="24"/>
          <w:szCs w:val="24"/>
          <w:lang w:eastAsia="en-ZA"/>
        </w:rPr>
        <w:t xml:space="preserve">A two-envelope procedure will </w:t>
      </w:r>
      <w:r w:rsidRPr="00D54119">
        <w:rPr>
          <w:rFonts w:asciiTheme="minorHAnsi" w:hAnsiTheme="minorHAnsi" w:cs="Arial"/>
          <w:b/>
          <w:bCs/>
          <w:sz w:val="24"/>
          <w:szCs w:val="24"/>
          <w:lang w:eastAsia="en-ZA"/>
        </w:rPr>
        <w:t xml:space="preserve">not </w:t>
      </w:r>
      <w:r w:rsidRPr="00D54119">
        <w:rPr>
          <w:rFonts w:asciiTheme="minorHAnsi" w:hAnsiTheme="minorHAnsi" w:cs="Arial"/>
          <w:sz w:val="24"/>
          <w:szCs w:val="24"/>
          <w:lang w:eastAsia="en-ZA"/>
        </w:rPr>
        <w:t>be followed (F.3.5).</w:t>
      </w:r>
    </w:p>
    <w:p w14:paraId="11F27D2D" w14:textId="77777777" w:rsidR="00CF3EA8" w:rsidRPr="00D54119" w:rsidRDefault="00CF3EA8" w:rsidP="00D54119">
      <w:pPr>
        <w:autoSpaceDE w:val="0"/>
        <w:autoSpaceDN w:val="0"/>
        <w:adjustRightInd w:val="0"/>
        <w:spacing w:line="276" w:lineRule="auto"/>
        <w:rPr>
          <w:rFonts w:asciiTheme="minorHAnsi" w:hAnsiTheme="minorHAnsi" w:cs="Arial"/>
          <w:sz w:val="24"/>
          <w:szCs w:val="24"/>
          <w:lang w:eastAsia="en-ZA"/>
        </w:rPr>
      </w:pPr>
    </w:p>
    <w:p w14:paraId="1EB8D129" w14:textId="77777777" w:rsidR="00623AE2" w:rsidRPr="00D54119" w:rsidRDefault="00623AE2" w:rsidP="00170F5C">
      <w:pPr>
        <w:autoSpaceDE w:val="0"/>
        <w:autoSpaceDN w:val="0"/>
        <w:adjustRightInd w:val="0"/>
        <w:spacing w:line="276" w:lineRule="auto"/>
        <w:ind w:firstLine="1134"/>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F.2.15 </w:t>
      </w:r>
      <w:r w:rsidR="003A57B7"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Closing time</w:t>
      </w:r>
    </w:p>
    <w:p w14:paraId="333CD302" w14:textId="23A2023D" w:rsidR="00623AE2" w:rsidRPr="00271050" w:rsidRDefault="00657703" w:rsidP="00D54119">
      <w:pPr>
        <w:autoSpaceDE w:val="0"/>
        <w:autoSpaceDN w:val="0"/>
        <w:adjustRightInd w:val="0"/>
        <w:spacing w:line="276" w:lineRule="auto"/>
        <w:ind w:firstLine="1134"/>
        <w:rPr>
          <w:rFonts w:asciiTheme="minorHAnsi" w:hAnsiTheme="minorHAnsi" w:cs="Arial"/>
          <w:i/>
          <w:iCs/>
          <w:sz w:val="24"/>
          <w:szCs w:val="24"/>
          <w:lang w:eastAsia="en-ZA"/>
        </w:rPr>
      </w:pPr>
      <w:r w:rsidRPr="00271050">
        <w:rPr>
          <w:rFonts w:asciiTheme="minorHAnsi" w:hAnsiTheme="minorHAnsi" w:cs="Arial"/>
          <w:i/>
          <w:iCs/>
          <w:sz w:val="24"/>
          <w:szCs w:val="24"/>
          <w:lang w:eastAsia="en-ZA"/>
        </w:rPr>
        <w:t xml:space="preserve">12h00 on </w:t>
      </w:r>
      <w:r w:rsidR="005C61CC">
        <w:rPr>
          <w:rFonts w:asciiTheme="minorHAnsi" w:hAnsiTheme="minorHAnsi" w:cs="Arial"/>
          <w:i/>
          <w:iCs/>
          <w:sz w:val="24"/>
          <w:szCs w:val="24"/>
          <w:lang w:eastAsia="en-ZA"/>
        </w:rPr>
        <w:t>02 June</w:t>
      </w:r>
      <w:r w:rsidR="00EB3F2F">
        <w:rPr>
          <w:rFonts w:asciiTheme="minorHAnsi" w:hAnsiTheme="minorHAnsi" w:cs="Arial"/>
          <w:i/>
          <w:iCs/>
          <w:sz w:val="24"/>
          <w:szCs w:val="24"/>
          <w:lang w:eastAsia="en-ZA"/>
        </w:rPr>
        <w:t xml:space="preserve"> 2026</w:t>
      </w:r>
    </w:p>
    <w:p w14:paraId="3F77C7A6" w14:textId="77777777" w:rsidR="00551AC8" w:rsidRPr="0052667D" w:rsidRDefault="00551AC8" w:rsidP="00D54119">
      <w:pPr>
        <w:autoSpaceDE w:val="0"/>
        <w:autoSpaceDN w:val="0"/>
        <w:adjustRightInd w:val="0"/>
        <w:spacing w:line="276" w:lineRule="auto"/>
        <w:ind w:firstLine="1134"/>
        <w:rPr>
          <w:rFonts w:asciiTheme="minorHAnsi" w:hAnsiTheme="minorHAnsi" w:cs="Arial"/>
          <w:i/>
          <w:iCs/>
          <w:color w:val="FF0000"/>
          <w:sz w:val="24"/>
          <w:szCs w:val="24"/>
          <w:lang w:eastAsia="en-ZA"/>
        </w:rPr>
      </w:pPr>
    </w:p>
    <w:p w14:paraId="7132EF90"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F.2.15.1 </w:t>
      </w:r>
      <w:r w:rsidR="003A57B7" w:rsidRPr="00D54119">
        <w:rPr>
          <w:rFonts w:asciiTheme="minorHAnsi" w:hAnsiTheme="minorHAnsi" w:cs="Arial"/>
          <w:sz w:val="24"/>
          <w:szCs w:val="24"/>
          <w:lang w:eastAsia="en-ZA"/>
        </w:rPr>
        <w:tab/>
      </w:r>
      <w:r w:rsidRPr="00D54119">
        <w:rPr>
          <w:rFonts w:asciiTheme="minorHAnsi" w:hAnsiTheme="minorHAnsi" w:cs="Arial"/>
          <w:sz w:val="24"/>
          <w:szCs w:val="24"/>
          <w:lang w:eastAsia="en-ZA"/>
        </w:rPr>
        <w:t>The closing time for submission of tender offers is as stated in the Tender Notice and Invitation to</w:t>
      </w:r>
      <w:r w:rsidR="00DF601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w:t>
      </w:r>
    </w:p>
    <w:p w14:paraId="4A1D535C" w14:textId="3D9B0CB6" w:rsidR="00623AE2" w:rsidRDefault="00623AE2" w:rsidP="008D1D91">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Telephonic, telegraphic, telex, facsimile or e-mailed tender offers will not be accepted.</w:t>
      </w:r>
    </w:p>
    <w:p w14:paraId="00437C1C" w14:textId="77777777" w:rsidR="00CE1956" w:rsidRPr="00D54119" w:rsidRDefault="00CE1956" w:rsidP="008D1D91">
      <w:pPr>
        <w:autoSpaceDE w:val="0"/>
        <w:autoSpaceDN w:val="0"/>
        <w:adjustRightInd w:val="0"/>
        <w:spacing w:line="276" w:lineRule="auto"/>
        <w:ind w:left="1134"/>
        <w:rPr>
          <w:rFonts w:asciiTheme="minorHAnsi" w:hAnsiTheme="minorHAnsi" w:cs="Arial"/>
          <w:sz w:val="24"/>
          <w:szCs w:val="24"/>
          <w:lang w:eastAsia="en-ZA"/>
        </w:rPr>
      </w:pPr>
    </w:p>
    <w:p w14:paraId="6213C790" w14:textId="77777777" w:rsidR="003A57B7" w:rsidRPr="00D54119" w:rsidRDefault="003A57B7" w:rsidP="00D54119">
      <w:pPr>
        <w:autoSpaceDE w:val="0"/>
        <w:autoSpaceDN w:val="0"/>
        <w:adjustRightInd w:val="0"/>
        <w:spacing w:line="276" w:lineRule="auto"/>
        <w:ind w:firstLine="1134"/>
        <w:rPr>
          <w:rFonts w:asciiTheme="minorHAnsi" w:hAnsiTheme="minorHAnsi" w:cs="Arial"/>
          <w:sz w:val="24"/>
          <w:szCs w:val="24"/>
          <w:lang w:eastAsia="en-ZA"/>
        </w:rPr>
      </w:pPr>
    </w:p>
    <w:p w14:paraId="2BDBC2A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F.2.16 </w:t>
      </w:r>
      <w:r w:rsidR="003A57B7"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Tender offer validity</w:t>
      </w:r>
    </w:p>
    <w:p w14:paraId="28C7EE6B"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F.2.16.1:</w:t>
      </w:r>
    </w:p>
    <w:p w14:paraId="19123F9D" w14:textId="77777777" w:rsidR="00623AE2" w:rsidRPr="00D54119"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F.2.16.1 </w:t>
      </w:r>
      <w:r w:rsidR="003A57B7" w:rsidRPr="00D54119">
        <w:rPr>
          <w:rFonts w:asciiTheme="minorHAnsi" w:hAnsiTheme="minorHAnsi" w:cs="Arial"/>
          <w:sz w:val="24"/>
          <w:szCs w:val="24"/>
          <w:lang w:eastAsia="en-ZA"/>
        </w:rPr>
        <w:tab/>
      </w:r>
      <w:r w:rsidRPr="00D54119">
        <w:rPr>
          <w:rFonts w:asciiTheme="minorHAnsi" w:hAnsiTheme="minorHAnsi" w:cs="Arial"/>
          <w:sz w:val="24"/>
          <w:szCs w:val="24"/>
          <w:lang w:eastAsia="en-ZA"/>
        </w:rPr>
        <w:t xml:space="preserve">The tender offer validity period is </w:t>
      </w:r>
      <w:r w:rsidR="003F7EDA" w:rsidRPr="00D54119">
        <w:rPr>
          <w:rFonts w:asciiTheme="minorHAnsi" w:hAnsiTheme="minorHAnsi" w:cs="Arial"/>
          <w:b/>
          <w:bCs/>
          <w:sz w:val="24"/>
          <w:szCs w:val="24"/>
          <w:lang w:eastAsia="en-ZA"/>
        </w:rPr>
        <w:t>90</w:t>
      </w:r>
      <w:r w:rsidRPr="00D54119">
        <w:rPr>
          <w:rFonts w:asciiTheme="minorHAnsi" w:hAnsiTheme="minorHAnsi" w:cs="Arial"/>
          <w:b/>
          <w:bCs/>
          <w:sz w:val="24"/>
          <w:szCs w:val="24"/>
          <w:lang w:eastAsia="en-ZA"/>
        </w:rPr>
        <w:t xml:space="preserve"> days</w:t>
      </w:r>
      <w:r w:rsidRPr="00D54119">
        <w:rPr>
          <w:rFonts w:asciiTheme="minorHAnsi" w:hAnsiTheme="minorHAnsi" w:cs="Arial"/>
          <w:sz w:val="24"/>
          <w:szCs w:val="24"/>
          <w:lang w:eastAsia="en-ZA"/>
        </w:rPr>
        <w:t>.</w:t>
      </w:r>
    </w:p>
    <w:p w14:paraId="6C1F1B1C" w14:textId="77777777" w:rsidR="003A57B7" w:rsidRPr="00D54119" w:rsidRDefault="003A57B7" w:rsidP="00D54119">
      <w:pPr>
        <w:autoSpaceDE w:val="0"/>
        <w:autoSpaceDN w:val="0"/>
        <w:adjustRightInd w:val="0"/>
        <w:spacing w:line="276" w:lineRule="auto"/>
        <w:rPr>
          <w:rFonts w:asciiTheme="minorHAnsi" w:hAnsiTheme="minorHAnsi" w:cs="Arial"/>
          <w:sz w:val="24"/>
          <w:szCs w:val="24"/>
          <w:lang w:eastAsia="en-ZA"/>
        </w:rPr>
      </w:pPr>
    </w:p>
    <w:p w14:paraId="00600068"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F.2.17 </w:t>
      </w:r>
      <w:r w:rsidR="003A57B7"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Clarification of tender offer after submission</w:t>
      </w:r>
    </w:p>
    <w:p w14:paraId="7DFC3360"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F.2.17:</w:t>
      </w:r>
    </w:p>
    <w:p w14:paraId="4F4BE06A"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 tender may be rejected as non-responsive if the tenderer fails to provide any </w:t>
      </w:r>
      <w:r w:rsidR="0017609E" w:rsidRPr="00D54119">
        <w:rPr>
          <w:rFonts w:asciiTheme="minorHAnsi" w:hAnsiTheme="minorHAnsi" w:cs="Arial"/>
          <w:sz w:val="24"/>
          <w:szCs w:val="24"/>
          <w:lang w:eastAsia="en-ZA"/>
        </w:rPr>
        <w:t>clarification requested</w:t>
      </w:r>
      <w:r w:rsidRPr="00D54119">
        <w:rPr>
          <w:rFonts w:asciiTheme="minorHAnsi" w:hAnsiTheme="minorHAnsi" w:cs="Arial"/>
          <w:sz w:val="24"/>
          <w:szCs w:val="24"/>
          <w:lang w:eastAsia="en-ZA"/>
        </w:rPr>
        <w:t xml:space="preserve"> by t</w:t>
      </w:r>
      <w:r w:rsidR="00825ED5" w:rsidRPr="00D54119">
        <w:rPr>
          <w:rFonts w:asciiTheme="minorHAnsi" w:hAnsiTheme="minorHAnsi" w:cs="Arial"/>
          <w:sz w:val="24"/>
          <w:szCs w:val="24"/>
          <w:lang w:eastAsia="en-ZA"/>
        </w:rPr>
        <w:t>he employer, or</w:t>
      </w:r>
      <w:r w:rsidRPr="00D54119">
        <w:rPr>
          <w:rFonts w:asciiTheme="minorHAnsi" w:hAnsiTheme="minorHAnsi" w:cs="Arial"/>
          <w:sz w:val="24"/>
          <w:szCs w:val="24"/>
          <w:lang w:eastAsia="en-ZA"/>
        </w:rPr>
        <w:t xml:space="preserve"> with the CIDB, within the time for submission stated in the employer’s written request for </w:t>
      </w:r>
      <w:r w:rsidR="0017609E" w:rsidRPr="00D54119">
        <w:rPr>
          <w:rFonts w:asciiTheme="minorHAnsi" w:hAnsiTheme="minorHAnsi" w:cs="Arial"/>
          <w:sz w:val="24"/>
          <w:szCs w:val="24"/>
          <w:lang w:eastAsia="en-ZA"/>
        </w:rPr>
        <w:t>such clarification</w:t>
      </w:r>
      <w:r w:rsidRPr="00D54119">
        <w:rPr>
          <w:rFonts w:asciiTheme="minorHAnsi" w:hAnsiTheme="minorHAnsi" w:cs="Arial"/>
          <w:sz w:val="24"/>
          <w:szCs w:val="24"/>
          <w:lang w:eastAsia="en-ZA"/>
        </w:rPr>
        <w:t xml:space="preserve"> or confirmation. </w:t>
      </w:r>
      <w:r w:rsidR="0057200C" w:rsidRPr="00D54119">
        <w:rPr>
          <w:rFonts w:asciiTheme="minorHAnsi" w:hAnsiTheme="minorHAnsi" w:cs="Arial"/>
          <w:sz w:val="24"/>
          <w:szCs w:val="24"/>
          <w:lang w:eastAsia="en-ZA"/>
        </w:rPr>
        <w:t xml:space="preserve">Such required clarification or confirmation response will be expected within four working days from the date of receipt. </w:t>
      </w:r>
      <w:r w:rsidRPr="00D54119">
        <w:rPr>
          <w:rFonts w:asciiTheme="minorHAnsi" w:hAnsiTheme="minorHAnsi" w:cs="Arial"/>
          <w:sz w:val="24"/>
          <w:szCs w:val="24"/>
          <w:lang w:eastAsia="en-ZA"/>
        </w:rPr>
        <w:t xml:space="preserve">A tender may be rejected if the unit rates or lump sums for some of </w:t>
      </w:r>
      <w:r w:rsidR="0017609E" w:rsidRPr="00D54119">
        <w:rPr>
          <w:rFonts w:asciiTheme="minorHAnsi" w:hAnsiTheme="minorHAnsi" w:cs="Arial"/>
          <w:sz w:val="24"/>
          <w:szCs w:val="24"/>
          <w:lang w:eastAsia="en-ZA"/>
        </w:rPr>
        <w:t>the items</w:t>
      </w:r>
      <w:r w:rsidRPr="00D54119">
        <w:rPr>
          <w:rFonts w:asciiTheme="minorHAnsi" w:hAnsiTheme="minorHAnsi" w:cs="Arial"/>
          <w:sz w:val="24"/>
          <w:szCs w:val="24"/>
          <w:lang w:eastAsia="en-ZA"/>
        </w:rPr>
        <w:t xml:space="preserve"> in the bills/schedules of quantities are, in the opinion of the Employer, unreasonable or out </w:t>
      </w:r>
      <w:r w:rsidR="0017609E" w:rsidRPr="00D54119">
        <w:rPr>
          <w:rFonts w:asciiTheme="minorHAnsi" w:hAnsiTheme="minorHAnsi" w:cs="Arial"/>
          <w:sz w:val="24"/>
          <w:szCs w:val="24"/>
          <w:lang w:eastAsia="en-ZA"/>
        </w:rPr>
        <w:t>of proportion</w:t>
      </w:r>
      <w:r w:rsidRPr="00D54119">
        <w:rPr>
          <w:rFonts w:asciiTheme="minorHAnsi" w:hAnsiTheme="minorHAnsi" w:cs="Arial"/>
          <w:sz w:val="24"/>
          <w:szCs w:val="24"/>
          <w:lang w:eastAsia="en-ZA"/>
        </w:rPr>
        <w:t xml:space="preserve">, and the tenderer fails, within the time stated in writing by the Employer to justify </w:t>
      </w:r>
      <w:r w:rsidR="0017609E" w:rsidRPr="00D54119">
        <w:rPr>
          <w:rFonts w:asciiTheme="minorHAnsi" w:hAnsiTheme="minorHAnsi" w:cs="Arial"/>
          <w:sz w:val="24"/>
          <w:szCs w:val="24"/>
          <w:lang w:eastAsia="en-ZA"/>
        </w:rPr>
        <w:t>any specific</w:t>
      </w:r>
      <w:r w:rsidRPr="00D54119">
        <w:rPr>
          <w:rFonts w:asciiTheme="minorHAnsi" w:hAnsiTheme="minorHAnsi" w:cs="Arial"/>
          <w:sz w:val="24"/>
          <w:szCs w:val="24"/>
          <w:lang w:eastAsia="en-ZA"/>
        </w:rPr>
        <w:t xml:space="preserve"> rates or lump sums (i.e. to provide a financial breakdown of how such rates or sums </w:t>
      </w:r>
      <w:r w:rsidR="0017609E" w:rsidRPr="00D54119">
        <w:rPr>
          <w:rFonts w:asciiTheme="minorHAnsi" w:hAnsiTheme="minorHAnsi" w:cs="Arial"/>
          <w:sz w:val="24"/>
          <w:szCs w:val="24"/>
          <w:lang w:eastAsia="en-ZA"/>
        </w:rPr>
        <w:t>were obtained</w:t>
      </w:r>
      <w:r w:rsidRPr="00D54119">
        <w:rPr>
          <w:rFonts w:asciiTheme="minorHAnsi" w:hAnsiTheme="minorHAnsi" w:cs="Arial"/>
          <w:sz w:val="24"/>
          <w:szCs w:val="24"/>
          <w:lang w:eastAsia="en-ZA"/>
        </w:rPr>
        <w:t xml:space="preserve">) or to adjust the unit rates or lump sums for such items while retaining the total of </w:t>
      </w:r>
      <w:r w:rsidR="0017609E" w:rsidRPr="00D54119">
        <w:rPr>
          <w:rFonts w:asciiTheme="minorHAnsi" w:hAnsiTheme="minorHAnsi" w:cs="Arial"/>
          <w:sz w:val="24"/>
          <w:szCs w:val="24"/>
          <w:lang w:eastAsia="en-ZA"/>
        </w:rPr>
        <w:t>the prices</w:t>
      </w:r>
      <w:r w:rsidRPr="00D54119">
        <w:rPr>
          <w:rFonts w:asciiTheme="minorHAnsi" w:hAnsiTheme="minorHAnsi" w:cs="Arial"/>
          <w:sz w:val="24"/>
          <w:szCs w:val="24"/>
          <w:lang w:eastAsia="en-ZA"/>
        </w:rPr>
        <w:t xml:space="preserve"> unchanged.</w:t>
      </w:r>
    </w:p>
    <w:p w14:paraId="2CED1202" w14:textId="77777777" w:rsidR="003A57B7" w:rsidRPr="00D54119" w:rsidRDefault="003A57B7" w:rsidP="00D54119">
      <w:pPr>
        <w:autoSpaceDE w:val="0"/>
        <w:autoSpaceDN w:val="0"/>
        <w:adjustRightInd w:val="0"/>
        <w:spacing w:line="276" w:lineRule="auto"/>
        <w:ind w:left="1134"/>
        <w:rPr>
          <w:rFonts w:asciiTheme="minorHAnsi" w:hAnsiTheme="minorHAnsi" w:cs="Arial"/>
          <w:sz w:val="24"/>
          <w:szCs w:val="24"/>
          <w:lang w:eastAsia="en-ZA"/>
        </w:rPr>
      </w:pPr>
    </w:p>
    <w:p w14:paraId="1DD8A5DA" w14:textId="77777777" w:rsidR="00623AE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F.2.23 </w:t>
      </w:r>
      <w:r w:rsidR="003A57B7"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Certificates</w:t>
      </w:r>
    </w:p>
    <w:p w14:paraId="1B5F6ED8" w14:textId="77777777" w:rsidR="00217BAB" w:rsidRPr="00D54119" w:rsidRDefault="00217BAB" w:rsidP="00D54119">
      <w:pPr>
        <w:autoSpaceDE w:val="0"/>
        <w:autoSpaceDN w:val="0"/>
        <w:adjustRightInd w:val="0"/>
        <w:spacing w:line="276" w:lineRule="auto"/>
        <w:rPr>
          <w:rFonts w:asciiTheme="minorHAnsi" w:hAnsiTheme="minorHAnsi" w:cs="Arial"/>
          <w:b/>
          <w:bCs/>
          <w:sz w:val="24"/>
          <w:szCs w:val="24"/>
          <w:lang w:eastAsia="en-ZA"/>
        </w:rPr>
      </w:pPr>
    </w:p>
    <w:p w14:paraId="372C155C" w14:textId="77777777" w:rsidR="003679B6" w:rsidRDefault="00623AE2" w:rsidP="00470457">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313C2970" w14:textId="77777777" w:rsidR="003679B6" w:rsidRPr="00D54119" w:rsidRDefault="003679B6" w:rsidP="00D54119">
      <w:pPr>
        <w:autoSpaceDE w:val="0"/>
        <w:autoSpaceDN w:val="0"/>
        <w:adjustRightInd w:val="0"/>
        <w:spacing w:line="276" w:lineRule="auto"/>
        <w:ind w:firstLine="1134"/>
        <w:rPr>
          <w:rFonts w:asciiTheme="minorHAnsi" w:hAnsiTheme="minorHAnsi" w:cs="Arial"/>
          <w:i/>
          <w:iCs/>
          <w:sz w:val="24"/>
          <w:szCs w:val="24"/>
          <w:lang w:eastAsia="en-ZA"/>
        </w:rPr>
      </w:pPr>
    </w:p>
    <w:p w14:paraId="6C0E7E4F" w14:textId="77777777" w:rsidR="00623AE2" w:rsidRPr="00D54119" w:rsidRDefault="00623AE2" w:rsidP="00DF6B57">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tenderer is required to submit the following</w:t>
      </w:r>
      <w:r w:rsidR="0057200C" w:rsidRPr="00D54119">
        <w:rPr>
          <w:rFonts w:asciiTheme="minorHAnsi" w:hAnsiTheme="minorHAnsi" w:cs="Arial"/>
          <w:sz w:val="24"/>
          <w:szCs w:val="24"/>
          <w:lang w:eastAsia="en-ZA"/>
        </w:rPr>
        <w:t xml:space="preserve"> which are part of mandatory documents</w:t>
      </w:r>
      <w:r w:rsidRPr="00D54119">
        <w:rPr>
          <w:rFonts w:asciiTheme="minorHAnsi" w:hAnsiTheme="minorHAnsi" w:cs="Arial"/>
          <w:sz w:val="24"/>
          <w:szCs w:val="24"/>
          <w:lang w:eastAsia="en-ZA"/>
        </w:rPr>
        <w:t>:</w:t>
      </w:r>
    </w:p>
    <w:p w14:paraId="031087A0" w14:textId="77777777" w:rsidR="003A57B7" w:rsidRPr="00D54119" w:rsidRDefault="003A57B7" w:rsidP="00D54119">
      <w:pPr>
        <w:autoSpaceDE w:val="0"/>
        <w:autoSpaceDN w:val="0"/>
        <w:adjustRightInd w:val="0"/>
        <w:spacing w:line="276" w:lineRule="auto"/>
        <w:ind w:firstLine="1134"/>
        <w:rPr>
          <w:rFonts w:asciiTheme="minorHAnsi" w:hAnsiTheme="minorHAnsi" w:cs="Arial"/>
          <w:sz w:val="24"/>
          <w:szCs w:val="24"/>
          <w:lang w:eastAsia="en-ZA"/>
        </w:rPr>
      </w:pPr>
    </w:p>
    <w:p w14:paraId="2C2FC065" w14:textId="77EC8CCB"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F.2.23.1 </w:t>
      </w:r>
      <w:r w:rsidR="003A57B7"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 xml:space="preserve">Tax Clearance </w:t>
      </w:r>
      <w:r w:rsidR="00D9463F">
        <w:rPr>
          <w:rFonts w:asciiTheme="minorHAnsi" w:hAnsiTheme="minorHAnsi" w:cs="Arial"/>
          <w:b/>
          <w:bCs/>
          <w:sz w:val="24"/>
          <w:szCs w:val="24"/>
          <w:lang w:eastAsia="en-ZA"/>
        </w:rPr>
        <w:t>Pin</w:t>
      </w:r>
    </w:p>
    <w:p w14:paraId="3EF4B02C" w14:textId="5AD87D20" w:rsidR="00470457" w:rsidRDefault="00623AE2" w:rsidP="005B7668">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Tenderers shall be registered and in good standing with the South African Revenue </w:t>
      </w:r>
      <w:r w:rsidR="00D9463F" w:rsidRPr="00D54119">
        <w:rPr>
          <w:rFonts w:asciiTheme="minorHAnsi" w:hAnsiTheme="minorHAnsi" w:cs="Arial"/>
          <w:sz w:val="24"/>
          <w:szCs w:val="24"/>
          <w:lang w:eastAsia="en-ZA"/>
        </w:rPr>
        <w:t>Service (</w:t>
      </w:r>
      <w:r w:rsidRPr="00D54119">
        <w:rPr>
          <w:rFonts w:asciiTheme="minorHAnsi" w:hAnsiTheme="minorHAnsi" w:cs="Arial"/>
          <w:sz w:val="24"/>
          <w:szCs w:val="24"/>
          <w:lang w:eastAsia="en-ZA"/>
        </w:rPr>
        <w:t xml:space="preserve">SARS) and shall submit documentary evidence issued by SARS </w:t>
      </w:r>
    </w:p>
    <w:p w14:paraId="4C174B6B" w14:textId="77777777" w:rsidR="00470457" w:rsidRPr="00D54119" w:rsidRDefault="00470457" w:rsidP="00D54119">
      <w:pPr>
        <w:autoSpaceDE w:val="0"/>
        <w:autoSpaceDN w:val="0"/>
        <w:adjustRightInd w:val="0"/>
        <w:spacing w:line="276" w:lineRule="auto"/>
        <w:ind w:left="1134"/>
        <w:rPr>
          <w:rFonts w:asciiTheme="minorHAnsi" w:hAnsiTheme="minorHAnsi" w:cs="Arial"/>
          <w:sz w:val="24"/>
          <w:szCs w:val="24"/>
          <w:lang w:eastAsia="en-ZA"/>
        </w:rPr>
      </w:pPr>
    </w:p>
    <w:p w14:paraId="34B533FE" w14:textId="1E263BF3"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Each party to a Consortium/Joint Venture shall submit a separate Tax </w:t>
      </w:r>
      <w:r w:rsidR="00D9463F" w:rsidRPr="00D54119">
        <w:rPr>
          <w:rFonts w:asciiTheme="minorHAnsi" w:hAnsiTheme="minorHAnsi" w:cs="Arial"/>
          <w:sz w:val="24"/>
          <w:szCs w:val="24"/>
          <w:lang w:eastAsia="en-ZA"/>
        </w:rPr>
        <w:t>Clearance,</w:t>
      </w:r>
      <w:r w:rsidRPr="00D54119">
        <w:rPr>
          <w:rFonts w:asciiTheme="minorHAnsi" w:hAnsiTheme="minorHAnsi" w:cs="Arial"/>
          <w:sz w:val="24"/>
          <w:szCs w:val="24"/>
          <w:lang w:eastAsia="en-ZA"/>
        </w:rPr>
        <w:t xml:space="preserve"> or</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proof that he or she has made the necessary arrangements with SARS.</w:t>
      </w:r>
    </w:p>
    <w:p w14:paraId="2698753C" w14:textId="77777777" w:rsidR="003A57B7" w:rsidRPr="00D54119" w:rsidRDefault="003A57B7" w:rsidP="00D54119">
      <w:pPr>
        <w:autoSpaceDE w:val="0"/>
        <w:autoSpaceDN w:val="0"/>
        <w:adjustRightInd w:val="0"/>
        <w:spacing w:line="276" w:lineRule="auto"/>
        <w:ind w:left="1134"/>
        <w:rPr>
          <w:rFonts w:asciiTheme="minorHAnsi" w:hAnsiTheme="minorHAnsi" w:cs="Arial"/>
          <w:sz w:val="24"/>
          <w:szCs w:val="24"/>
          <w:lang w:eastAsia="en-ZA"/>
        </w:rPr>
      </w:pPr>
    </w:p>
    <w:p w14:paraId="41D65018"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F.2.23.2 </w:t>
      </w:r>
      <w:r w:rsidR="003A57B7"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Bargaining Council Certificates</w:t>
      </w:r>
    </w:p>
    <w:p w14:paraId="55CB85A1" w14:textId="77777777" w:rsidR="00623AE2" w:rsidRPr="00D54119" w:rsidRDefault="00623AE2" w:rsidP="00DF6B57">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Where applicable, a Certificate of Compliance issued by the relevant Bargaining Council.</w:t>
      </w:r>
    </w:p>
    <w:p w14:paraId="7BD25451" w14:textId="77777777" w:rsidR="003A57B7" w:rsidRPr="00D54119" w:rsidRDefault="003A57B7" w:rsidP="00D54119">
      <w:pPr>
        <w:autoSpaceDE w:val="0"/>
        <w:autoSpaceDN w:val="0"/>
        <w:adjustRightInd w:val="0"/>
        <w:spacing w:line="276" w:lineRule="auto"/>
        <w:ind w:firstLine="1134"/>
        <w:rPr>
          <w:rFonts w:asciiTheme="minorHAnsi" w:hAnsiTheme="minorHAnsi" w:cs="Arial"/>
          <w:sz w:val="24"/>
          <w:szCs w:val="24"/>
          <w:lang w:eastAsia="en-ZA"/>
        </w:rPr>
      </w:pPr>
    </w:p>
    <w:p w14:paraId="4EF997AB"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Each party to a Consortium/Joint Venture shall submit separate certificates in the above regard.</w:t>
      </w:r>
    </w:p>
    <w:p w14:paraId="583C58DB" w14:textId="77777777" w:rsidR="0090653B" w:rsidRPr="00D54119" w:rsidRDefault="0090653B" w:rsidP="00D54119">
      <w:pPr>
        <w:autoSpaceDE w:val="0"/>
        <w:autoSpaceDN w:val="0"/>
        <w:adjustRightInd w:val="0"/>
        <w:spacing w:line="276" w:lineRule="auto"/>
        <w:ind w:left="1134"/>
        <w:rPr>
          <w:rFonts w:asciiTheme="minorHAnsi" w:hAnsiTheme="minorHAnsi" w:cs="Arial"/>
          <w:sz w:val="24"/>
          <w:szCs w:val="24"/>
          <w:lang w:eastAsia="en-ZA"/>
        </w:rPr>
      </w:pPr>
    </w:p>
    <w:p w14:paraId="1E29AC51" w14:textId="6D534CF6" w:rsidR="0090653B" w:rsidRPr="00D54119" w:rsidRDefault="0090653B" w:rsidP="00DF6B57">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lastRenderedPageBreak/>
        <w:t xml:space="preserve">F.2.23.3 </w:t>
      </w:r>
      <w:r w:rsidRPr="00D54119">
        <w:rPr>
          <w:rFonts w:asciiTheme="minorHAnsi" w:hAnsiTheme="minorHAnsi" w:cs="Arial"/>
          <w:sz w:val="24"/>
          <w:szCs w:val="24"/>
          <w:lang w:eastAsia="en-ZA"/>
        </w:rPr>
        <w:tab/>
        <w:t>A certificate certifying that the tenderer has no undisputed commitments for municipal</w:t>
      </w:r>
      <w:r w:rsidR="00F144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services towards a municipality or other service provider in respect of which payment is overdue</w:t>
      </w:r>
      <w:r w:rsidR="00271050">
        <w:rPr>
          <w:rFonts w:asciiTheme="minorHAnsi" w:hAnsiTheme="minorHAnsi" w:cs="Arial"/>
          <w:sz w:val="24"/>
          <w:szCs w:val="24"/>
          <w:lang w:eastAsia="en-ZA"/>
        </w:rPr>
        <w:t>.</w:t>
      </w:r>
    </w:p>
    <w:p w14:paraId="3FC46256" w14:textId="77777777" w:rsidR="00CA0E24" w:rsidRPr="00D54119" w:rsidRDefault="00CA0E24" w:rsidP="00D54119">
      <w:pPr>
        <w:autoSpaceDE w:val="0"/>
        <w:autoSpaceDN w:val="0"/>
        <w:adjustRightInd w:val="0"/>
        <w:spacing w:line="276" w:lineRule="auto"/>
        <w:rPr>
          <w:rFonts w:asciiTheme="minorHAnsi" w:hAnsiTheme="minorHAnsi" w:cs="Arial"/>
          <w:sz w:val="24"/>
          <w:szCs w:val="24"/>
          <w:lang w:eastAsia="en-ZA"/>
        </w:rPr>
      </w:pPr>
    </w:p>
    <w:p w14:paraId="6BFD5EF2" w14:textId="77777777" w:rsidR="00623AE2" w:rsidRPr="00F45648" w:rsidRDefault="00623AE2" w:rsidP="00D54119">
      <w:pPr>
        <w:autoSpaceDE w:val="0"/>
        <w:autoSpaceDN w:val="0"/>
        <w:adjustRightInd w:val="0"/>
        <w:spacing w:line="276" w:lineRule="auto"/>
        <w:rPr>
          <w:rFonts w:asciiTheme="minorHAnsi" w:hAnsiTheme="minorHAnsi" w:cs="Arial"/>
          <w:b/>
          <w:bCs/>
          <w:sz w:val="24"/>
          <w:szCs w:val="24"/>
          <w:lang w:eastAsia="en-ZA"/>
        </w:rPr>
      </w:pPr>
      <w:r w:rsidRPr="00F45648">
        <w:rPr>
          <w:rFonts w:asciiTheme="minorHAnsi" w:hAnsiTheme="minorHAnsi" w:cs="Arial"/>
          <w:sz w:val="24"/>
          <w:szCs w:val="24"/>
          <w:lang w:eastAsia="en-ZA"/>
        </w:rPr>
        <w:t>F.2.23.</w:t>
      </w:r>
      <w:r w:rsidR="0090653B" w:rsidRPr="00F45648">
        <w:rPr>
          <w:rFonts w:asciiTheme="minorHAnsi" w:hAnsiTheme="minorHAnsi" w:cs="Arial"/>
          <w:sz w:val="24"/>
          <w:szCs w:val="24"/>
          <w:lang w:eastAsia="en-ZA"/>
        </w:rPr>
        <w:t>3</w:t>
      </w:r>
      <w:r w:rsidR="003A57B7" w:rsidRPr="00F45648">
        <w:rPr>
          <w:rFonts w:asciiTheme="minorHAnsi" w:hAnsiTheme="minorHAnsi" w:cs="Arial"/>
          <w:sz w:val="24"/>
          <w:szCs w:val="24"/>
          <w:lang w:eastAsia="en-ZA"/>
        </w:rPr>
        <w:tab/>
      </w:r>
      <w:r w:rsidRPr="00F45648">
        <w:rPr>
          <w:rFonts w:asciiTheme="minorHAnsi" w:hAnsiTheme="minorHAnsi" w:cs="Arial"/>
          <w:b/>
          <w:bCs/>
          <w:sz w:val="24"/>
          <w:szCs w:val="24"/>
          <w:lang w:eastAsia="en-ZA"/>
        </w:rPr>
        <w:t>Tenders exceeding R10 million</w:t>
      </w:r>
    </w:p>
    <w:p w14:paraId="723064B8" w14:textId="77777777" w:rsidR="00623AE2" w:rsidRPr="00F45648" w:rsidRDefault="00623AE2" w:rsidP="00D54119">
      <w:pPr>
        <w:autoSpaceDE w:val="0"/>
        <w:autoSpaceDN w:val="0"/>
        <w:adjustRightInd w:val="0"/>
        <w:spacing w:line="276" w:lineRule="auto"/>
        <w:ind w:firstLine="1134"/>
        <w:rPr>
          <w:rFonts w:asciiTheme="minorHAnsi" w:hAnsiTheme="minorHAnsi" w:cs="Arial"/>
          <w:sz w:val="24"/>
          <w:szCs w:val="24"/>
          <w:lang w:eastAsia="en-ZA"/>
        </w:rPr>
      </w:pPr>
      <w:r w:rsidRPr="00F45648">
        <w:rPr>
          <w:rFonts w:asciiTheme="minorHAnsi" w:hAnsiTheme="minorHAnsi" w:cs="Arial"/>
          <w:sz w:val="24"/>
          <w:szCs w:val="24"/>
          <w:lang w:eastAsia="en-ZA"/>
        </w:rPr>
        <w:t>Where the tendered amount inclusive of VAT exceeds R 10 million:</w:t>
      </w:r>
    </w:p>
    <w:p w14:paraId="4594DBF5" w14:textId="77777777" w:rsidR="00817941" w:rsidRPr="00F45648" w:rsidRDefault="00817941" w:rsidP="00D54119">
      <w:pPr>
        <w:autoSpaceDE w:val="0"/>
        <w:autoSpaceDN w:val="0"/>
        <w:adjustRightInd w:val="0"/>
        <w:spacing w:line="276" w:lineRule="auto"/>
        <w:ind w:firstLine="1134"/>
        <w:rPr>
          <w:rFonts w:asciiTheme="minorHAnsi" w:hAnsiTheme="minorHAnsi" w:cs="Arial"/>
          <w:sz w:val="24"/>
          <w:szCs w:val="24"/>
          <w:lang w:eastAsia="en-ZA"/>
        </w:rPr>
      </w:pPr>
    </w:p>
    <w:p w14:paraId="7AC71C3E" w14:textId="77777777" w:rsidR="003A57B7" w:rsidRPr="00F45648" w:rsidRDefault="00623AE2" w:rsidP="000F2B58">
      <w:pPr>
        <w:numPr>
          <w:ilvl w:val="0"/>
          <w:numId w:val="8"/>
        </w:numPr>
        <w:autoSpaceDE w:val="0"/>
        <w:autoSpaceDN w:val="0"/>
        <w:adjustRightInd w:val="0"/>
        <w:spacing w:line="276" w:lineRule="auto"/>
        <w:ind w:left="2268" w:hanging="414"/>
        <w:rPr>
          <w:rFonts w:asciiTheme="minorHAnsi" w:hAnsiTheme="minorHAnsi" w:cs="Arial"/>
          <w:sz w:val="24"/>
          <w:szCs w:val="24"/>
          <w:lang w:eastAsia="en-ZA"/>
        </w:rPr>
      </w:pPr>
      <w:r w:rsidRPr="00F45648">
        <w:rPr>
          <w:rFonts w:asciiTheme="minorHAnsi" w:hAnsiTheme="minorHAnsi" w:cs="Arial"/>
          <w:sz w:val="24"/>
          <w:szCs w:val="24"/>
          <w:lang w:eastAsia="en-ZA"/>
        </w:rPr>
        <w:t>audited annual financial statement for 3 years, or for the period since establishment if</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established during the last 3 years, if required by law to prepare annual financial statements</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for auditing;</w:t>
      </w:r>
    </w:p>
    <w:p w14:paraId="43937959" w14:textId="77777777" w:rsidR="005A3003" w:rsidRPr="00F45648" w:rsidRDefault="005A3003" w:rsidP="00D54119">
      <w:pPr>
        <w:autoSpaceDE w:val="0"/>
        <w:autoSpaceDN w:val="0"/>
        <w:adjustRightInd w:val="0"/>
        <w:spacing w:line="276" w:lineRule="auto"/>
        <w:ind w:left="720" w:firstLine="1134"/>
        <w:rPr>
          <w:rFonts w:asciiTheme="minorHAnsi" w:hAnsiTheme="minorHAnsi" w:cs="Arial"/>
          <w:sz w:val="24"/>
          <w:szCs w:val="24"/>
          <w:lang w:eastAsia="en-ZA"/>
        </w:rPr>
      </w:pPr>
    </w:p>
    <w:p w14:paraId="0BA32ADE" w14:textId="77777777" w:rsidR="00623AE2" w:rsidRPr="00F45648" w:rsidRDefault="00623AE2" w:rsidP="000F2B58">
      <w:pPr>
        <w:numPr>
          <w:ilvl w:val="0"/>
          <w:numId w:val="8"/>
        </w:numPr>
        <w:autoSpaceDE w:val="0"/>
        <w:autoSpaceDN w:val="0"/>
        <w:adjustRightInd w:val="0"/>
        <w:spacing w:line="276" w:lineRule="auto"/>
        <w:ind w:left="2268" w:hanging="414"/>
        <w:rPr>
          <w:rFonts w:asciiTheme="minorHAnsi" w:hAnsiTheme="minorHAnsi" w:cs="Arial"/>
          <w:sz w:val="24"/>
          <w:szCs w:val="24"/>
          <w:lang w:eastAsia="en-ZA"/>
        </w:rPr>
      </w:pPr>
      <w:r w:rsidRPr="00F45648">
        <w:rPr>
          <w:rFonts w:asciiTheme="minorHAnsi" w:hAnsiTheme="minorHAnsi" w:cs="Arial"/>
          <w:sz w:val="24"/>
          <w:szCs w:val="24"/>
          <w:lang w:eastAsia="en-ZA"/>
        </w:rPr>
        <w:t>a certificate certifying that the tenderer has no undisputed commitments for municipal</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services towards a municipality or other service provider in respect of which payment is</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overdue for more than 30 days;</w:t>
      </w:r>
    </w:p>
    <w:p w14:paraId="0DB050D5" w14:textId="77777777" w:rsidR="005A3003" w:rsidRPr="00F45648" w:rsidRDefault="005A3003" w:rsidP="00D54119">
      <w:pPr>
        <w:autoSpaceDE w:val="0"/>
        <w:autoSpaceDN w:val="0"/>
        <w:adjustRightInd w:val="0"/>
        <w:spacing w:line="276" w:lineRule="auto"/>
        <w:rPr>
          <w:rFonts w:asciiTheme="minorHAnsi" w:hAnsiTheme="minorHAnsi" w:cs="Arial"/>
          <w:sz w:val="24"/>
          <w:szCs w:val="24"/>
          <w:lang w:eastAsia="en-ZA"/>
        </w:rPr>
      </w:pPr>
    </w:p>
    <w:p w14:paraId="4019A81D" w14:textId="77777777" w:rsidR="003679B6" w:rsidRPr="00470457" w:rsidRDefault="00623AE2" w:rsidP="00D54119">
      <w:pPr>
        <w:numPr>
          <w:ilvl w:val="1"/>
          <w:numId w:val="8"/>
        </w:numPr>
        <w:autoSpaceDE w:val="0"/>
        <w:autoSpaceDN w:val="0"/>
        <w:adjustRightInd w:val="0"/>
        <w:spacing w:line="276" w:lineRule="auto"/>
        <w:rPr>
          <w:rFonts w:asciiTheme="minorHAnsi" w:hAnsiTheme="minorHAnsi" w:cs="Arial"/>
          <w:sz w:val="24"/>
          <w:szCs w:val="24"/>
          <w:lang w:eastAsia="en-ZA"/>
        </w:rPr>
      </w:pPr>
      <w:r w:rsidRPr="00F45648">
        <w:rPr>
          <w:rFonts w:asciiTheme="minorHAnsi" w:hAnsiTheme="minorHAnsi" w:cs="Arial"/>
          <w:sz w:val="24"/>
          <w:szCs w:val="24"/>
          <w:lang w:eastAsia="en-ZA"/>
        </w:rPr>
        <w:t>particulars of any contracts awarded to the tenderer by an organ of state during the past five</w:t>
      </w:r>
      <w:r w:rsidR="00F14476">
        <w:rPr>
          <w:rFonts w:asciiTheme="minorHAnsi" w:hAnsiTheme="minorHAnsi" w:cs="Arial"/>
          <w:sz w:val="24"/>
          <w:szCs w:val="24"/>
          <w:lang w:eastAsia="en-ZA"/>
        </w:rPr>
        <w:t xml:space="preserve"> </w:t>
      </w:r>
      <w:r w:rsidR="00972BFF" w:rsidRPr="00F45648">
        <w:rPr>
          <w:rFonts w:asciiTheme="minorHAnsi" w:hAnsiTheme="minorHAnsi" w:cs="Arial"/>
          <w:sz w:val="24"/>
          <w:szCs w:val="24"/>
          <w:lang w:eastAsia="en-ZA"/>
        </w:rPr>
        <w:t>years</w:t>
      </w:r>
      <w:r w:rsidRPr="00F45648">
        <w:rPr>
          <w:rFonts w:asciiTheme="minorHAnsi" w:hAnsiTheme="minorHAnsi" w:cs="Arial"/>
          <w:sz w:val="24"/>
          <w:szCs w:val="24"/>
          <w:lang w:eastAsia="en-ZA"/>
        </w:rPr>
        <w:t>, including particulars of any material non-compliance or dispute concerning the</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execution of such contract;</w:t>
      </w:r>
    </w:p>
    <w:p w14:paraId="335324DF" w14:textId="77777777" w:rsidR="003679B6" w:rsidRPr="00F45648" w:rsidRDefault="003679B6" w:rsidP="00D54119">
      <w:pPr>
        <w:autoSpaceDE w:val="0"/>
        <w:autoSpaceDN w:val="0"/>
        <w:adjustRightInd w:val="0"/>
        <w:spacing w:line="276" w:lineRule="auto"/>
        <w:rPr>
          <w:rFonts w:asciiTheme="minorHAnsi" w:hAnsiTheme="minorHAnsi" w:cs="Arial"/>
          <w:sz w:val="24"/>
          <w:szCs w:val="24"/>
          <w:lang w:eastAsia="en-ZA"/>
        </w:rPr>
      </w:pPr>
    </w:p>
    <w:p w14:paraId="17BA4BAB" w14:textId="77777777" w:rsidR="00623AE2" w:rsidRPr="00F45648" w:rsidRDefault="00623AE2" w:rsidP="000F2B58">
      <w:pPr>
        <w:numPr>
          <w:ilvl w:val="1"/>
          <w:numId w:val="8"/>
        </w:numPr>
        <w:autoSpaceDE w:val="0"/>
        <w:autoSpaceDN w:val="0"/>
        <w:adjustRightInd w:val="0"/>
        <w:spacing w:line="276" w:lineRule="auto"/>
        <w:rPr>
          <w:rFonts w:asciiTheme="minorHAnsi" w:hAnsiTheme="minorHAnsi" w:cs="Arial"/>
          <w:sz w:val="24"/>
          <w:szCs w:val="24"/>
          <w:lang w:eastAsia="en-ZA"/>
        </w:rPr>
      </w:pPr>
      <w:r w:rsidRPr="00F45648">
        <w:rPr>
          <w:rFonts w:asciiTheme="minorHAnsi" w:hAnsiTheme="minorHAnsi" w:cs="Arial"/>
          <w:sz w:val="24"/>
          <w:szCs w:val="24"/>
          <w:lang w:eastAsia="en-ZA"/>
        </w:rPr>
        <w:t>a statement indicating whether any portion of the goods or services are expected to be</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sourced from outside the Republic, and, if so, what portion and whether any portion of</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payment from the municipality or municipal entity is expected to be transferred out of the</w:t>
      </w:r>
      <w:r w:rsidR="003679B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Republic.</w:t>
      </w:r>
      <w:r w:rsidR="003679B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Each party to a Consortium/Joint Venture shall submit separate certificates/statements in the above</w:t>
      </w:r>
      <w:r w:rsidR="00F14476">
        <w:rPr>
          <w:rFonts w:asciiTheme="minorHAnsi" w:hAnsiTheme="minorHAnsi" w:cs="Arial"/>
          <w:sz w:val="24"/>
          <w:szCs w:val="24"/>
          <w:lang w:eastAsia="en-ZA"/>
        </w:rPr>
        <w:t xml:space="preserve"> </w:t>
      </w:r>
      <w:r w:rsidRPr="00F45648">
        <w:rPr>
          <w:rFonts w:asciiTheme="minorHAnsi" w:hAnsiTheme="minorHAnsi" w:cs="Arial"/>
          <w:sz w:val="24"/>
          <w:szCs w:val="24"/>
          <w:lang w:eastAsia="en-ZA"/>
        </w:rPr>
        <w:t>regard.</w:t>
      </w:r>
    </w:p>
    <w:p w14:paraId="60F58BA0" w14:textId="77777777" w:rsidR="00C858D9" w:rsidRPr="001922E6" w:rsidRDefault="00C858D9" w:rsidP="00D54119">
      <w:pPr>
        <w:autoSpaceDE w:val="0"/>
        <w:autoSpaceDN w:val="0"/>
        <w:adjustRightInd w:val="0"/>
        <w:spacing w:line="276" w:lineRule="auto"/>
        <w:rPr>
          <w:rFonts w:asciiTheme="minorHAnsi" w:hAnsiTheme="minorHAnsi" w:cs="Arial"/>
          <w:b/>
          <w:bCs/>
          <w:color w:val="0070C0"/>
          <w:sz w:val="24"/>
          <w:szCs w:val="24"/>
          <w:lang w:eastAsia="en-ZA"/>
        </w:rPr>
      </w:pPr>
    </w:p>
    <w:p w14:paraId="46FA7548"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 </w:t>
      </w:r>
      <w:r w:rsidR="00C858D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The Employer’s undertakings</w:t>
      </w:r>
    </w:p>
    <w:p w14:paraId="1172242D" w14:textId="77777777" w:rsidR="00C858D9" w:rsidRPr="00D54119" w:rsidRDefault="00C858D9" w:rsidP="00D54119">
      <w:pPr>
        <w:autoSpaceDE w:val="0"/>
        <w:autoSpaceDN w:val="0"/>
        <w:adjustRightInd w:val="0"/>
        <w:spacing w:line="276" w:lineRule="auto"/>
        <w:rPr>
          <w:rFonts w:asciiTheme="minorHAnsi" w:hAnsiTheme="minorHAnsi" w:cs="Arial"/>
          <w:b/>
          <w:bCs/>
          <w:sz w:val="24"/>
          <w:szCs w:val="24"/>
          <w:lang w:eastAsia="en-ZA"/>
        </w:rPr>
      </w:pPr>
    </w:p>
    <w:p w14:paraId="62E27DB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F.3.4 </w:t>
      </w:r>
      <w:r w:rsidR="00C858D9"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Opening of tender submissions</w:t>
      </w:r>
    </w:p>
    <w:p w14:paraId="25FE4F4B" w14:textId="77777777" w:rsidR="00470457" w:rsidRDefault="00623AE2" w:rsidP="005B7668">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F.3.4.1:</w:t>
      </w:r>
    </w:p>
    <w:p w14:paraId="2834BA5A" w14:textId="77777777" w:rsidR="00217BAB" w:rsidRPr="00D54119" w:rsidRDefault="00217BAB" w:rsidP="003679B6">
      <w:pPr>
        <w:autoSpaceDE w:val="0"/>
        <w:autoSpaceDN w:val="0"/>
        <w:adjustRightInd w:val="0"/>
        <w:spacing w:line="276" w:lineRule="auto"/>
        <w:rPr>
          <w:rFonts w:asciiTheme="minorHAnsi" w:hAnsiTheme="minorHAnsi" w:cs="Arial"/>
          <w:i/>
          <w:iCs/>
          <w:sz w:val="24"/>
          <w:szCs w:val="24"/>
          <w:lang w:eastAsia="en-ZA"/>
        </w:rPr>
      </w:pPr>
    </w:p>
    <w:p w14:paraId="09DDDAD3" w14:textId="77777777" w:rsidR="00623AE2" w:rsidRPr="00D54119"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F.3.4.1 </w:t>
      </w:r>
      <w:r w:rsidR="00C858D9" w:rsidRPr="00D54119">
        <w:rPr>
          <w:rFonts w:asciiTheme="minorHAnsi" w:hAnsiTheme="minorHAnsi" w:cs="Arial"/>
          <w:sz w:val="24"/>
          <w:szCs w:val="24"/>
          <w:lang w:eastAsia="en-ZA"/>
        </w:rPr>
        <w:tab/>
      </w:r>
      <w:r w:rsidRPr="00D54119">
        <w:rPr>
          <w:rFonts w:asciiTheme="minorHAnsi" w:hAnsiTheme="minorHAnsi" w:cs="Arial"/>
          <w:sz w:val="24"/>
          <w:szCs w:val="24"/>
          <w:lang w:eastAsia="en-ZA"/>
        </w:rPr>
        <w:t>The time and location for opening of the tender offers is:</w:t>
      </w:r>
    </w:p>
    <w:p w14:paraId="1F20991C" w14:textId="77777777" w:rsidR="00C858D9" w:rsidRPr="00D54119" w:rsidRDefault="00C858D9" w:rsidP="00D54119">
      <w:pPr>
        <w:autoSpaceDE w:val="0"/>
        <w:autoSpaceDN w:val="0"/>
        <w:adjustRightInd w:val="0"/>
        <w:spacing w:line="276" w:lineRule="auto"/>
        <w:rPr>
          <w:rFonts w:asciiTheme="minorHAnsi" w:hAnsiTheme="minorHAnsi" w:cs="Arial"/>
          <w:sz w:val="24"/>
          <w:szCs w:val="24"/>
          <w:lang w:eastAsia="en-ZA"/>
        </w:rPr>
      </w:pPr>
    </w:p>
    <w:p w14:paraId="409E9373" w14:textId="4778169F" w:rsidR="00623AE2" w:rsidRPr="00BE68F1" w:rsidRDefault="00623AE2" w:rsidP="00D54119">
      <w:pPr>
        <w:autoSpaceDE w:val="0"/>
        <w:autoSpaceDN w:val="0"/>
        <w:adjustRightInd w:val="0"/>
        <w:spacing w:line="276" w:lineRule="auto"/>
        <w:ind w:firstLine="1134"/>
        <w:rPr>
          <w:rFonts w:asciiTheme="minorHAnsi" w:hAnsiTheme="minorHAnsi" w:cs="Arial"/>
          <w:b/>
          <w:bCs/>
          <w:sz w:val="24"/>
          <w:szCs w:val="24"/>
          <w:lang w:eastAsia="en-ZA"/>
        </w:rPr>
      </w:pPr>
      <w:r w:rsidRPr="00BE68F1">
        <w:rPr>
          <w:rFonts w:asciiTheme="minorHAnsi" w:hAnsiTheme="minorHAnsi" w:cs="Arial"/>
          <w:b/>
          <w:sz w:val="24"/>
          <w:szCs w:val="24"/>
          <w:lang w:eastAsia="en-ZA"/>
        </w:rPr>
        <w:t xml:space="preserve">Time </w:t>
      </w:r>
      <w:r w:rsidR="00AE4BD1" w:rsidRPr="00BE68F1">
        <w:rPr>
          <w:rFonts w:asciiTheme="minorHAnsi" w:hAnsiTheme="minorHAnsi" w:cs="Arial"/>
          <w:b/>
          <w:sz w:val="24"/>
          <w:szCs w:val="24"/>
          <w:lang w:eastAsia="en-ZA"/>
        </w:rPr>
        <w:t>12h00</w:t>
      </w:r>
      <w:r w:rsidR="00615653" w:rsidRPr="00BE68F1">
        <w:rPr>
          <w:rFonts w:asciiTheme="minorHAnsi" w:hAnsiTheme="minorHAnsi" w:cs="Arial"/>
          <w:b/>
          <w:sz w:val="24"/>
          <w:szCs w:val="24"/>
          <w:lang w:eastAsia="en-ZA"/>
        </w:rPr>
        <w:t xml:space="preserve"> on</w:t>
      </w:r>
      <w:r w:rsidR="00FD2AF1" w:rsidRPr="00BE68F1">
        <w:rPr>
          <w:rFonts w:asciiTheme="minorHAnsi" w:hAnsiTheme="minorHAnsi" w:cs="Arial"/>
          <w:b/>
          <w:sz w:val="24"/>
          <w:szCs w:val="24"/>
          <w:lang w:eastAsia="en-ZA"/>
        </w:rPr>
        <w:t xml:space="preserve"> </w:t>
      </w:r>
      <w:r w:rsidR="00BE68F1" w:rsidRPr="00BE68F1">
        <w:rPr>
          <w:rFonts w:asciiTheme="minorHAnsi" w:hAnsiTheme="minorHAnsi" w:cs="Arial"/>
          <w:b/>
          <w:sz w:val="24"/>
          <w:szCs w:val="24"/>
          <w:lang w:eastAsia="en-ZA"/>
        </w:rPr>
        <w:t>0</w:t>
      </w:r>
      <w:r w:rsidR="005C61CC">
        <w:rPr>
          <w:rFonts w:asciiTheme="minorHAnsi" w:hAnsiTheme="minorHAnsi" w:cs="Arial"/>
          <w:b/>
          <w:sz w:val="24"/>
          <w:szCs w:val="24"/>
          <w:lang w:eastAsia="en-ZA"/>
        </w:rPr>
        <w:t>2</w:t>
      </w:r>
      <w:r w:rsidR="00C478E1" w:rsidRPr="00BE68F1">
        <w:rPr>
          <w:rFonts w:asciiTheme="minorHAnsi" w:hAnsiTheme="minorHAnsi" w:cs="Arial"/>
          <w:b/>
          <w:sz w:val="24"/>
          <w:szCs w:val="24"/>
          <w:lang w:eastAsia="en-ZA"/>
        </w:rPr>
        <w:t xml:space="preserve"> </w:t>
      </w:r>
      <w:r w:rsidR="005C61CC">
        <w:rPr>
          <w:rFonts w:asciiTheme="minorHAnsi" w:hAnsiTheme="minorHAnsi" w:cs="Arial"/>
          <w:b/>
          <w:sz w:val="24"/>
          <w:szCs w:val="24"/>
          <w:lang w:eastAsia="en-ZA"/>
        </w:rPr>
        <w:t xml:space="preserve">June </w:t>
      </w:r>
      <w:r w:rsidR="00C478E1" w:rsidRPr="00BE68F1">
        <w:rPr>
          <w:rFonts w:asciiTheme="minorHAnsi" w:hAnsiTheme="minorHAnsi" w:cs="Arial"/>
          <w:b/>
          <w:sz w:val="24"/>
          <w:szCs w:val="24"/>
          <w:lang w:eastAsia="en-ZA"/>
        </w:rPr>
        <w:t>202</w:t>
      </w:r>
      <w:r w:rsidR="00EB3F2F">
        <w:rPr>
          <w:rFonts w:asciiTheme="minorHAnsi" w:hAnsiTheme="minorHAnsi" w:cs="Arial"/>
          <w:b/>
          <w:sz w:val="24"/>
          <w:szCs w:val="24"/>
          <w:lang w:eastAsia="en-ZA"/>
        </w:rPr>
        <w:t>6</w:t>
      </w:r>
    </w:p>
    <w:p w14:paraId="1E8B792C" w14:textId="77777777" w:rsidR="00D36FA6" w:rsidRPr="00D54119" w:rsidRDefault="00D36FA6" w:rsidP="00D54119">
      <w:pPr>
        <w:autoSpaceDE w:val="0"/>
        <w:autoSpaceDN w:val="0"/>
        <w:adjustRightInd w:val="0"/>
        <w:spacing w:line="276" w:lineRule="auto"/>
        <w:ind w:firstLine="1134"/>
        <w:rPr>
          <w:rFonts w:asciiTheme="minorHAnsi" w:hAnsiTheme="minorHAnsi" w:cs="Arial"/>
          <w:b/>
          <w:sz w:val="24"/>
          <w:szCs w:val="24"/>
          <w:lang w:eastAsia="en-ZA"/>
        </w:rPr>
      </w:pPr>
    </w:p>
    <w:p w14:paraId="67B45104" w14:textId="77777777" w:rsidR="00623AE2" w:rsidRPr="00D54119" w:rsidRDefault="00CC276F" w:rsidP="008D1D91">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Location: </w:t>
      </w:r>
      <w:r w:rsidR="00676D24" w:rsidRPr="00D54119">
        <w:rPr>
          <w:rFonts w:asciiTheme="minorHAnsi" w:hAnsiTheme="minorHAnsi" w:cs="Arial"/>
          <w:sz w:val="24"/>
          <w:szCs w:val="24"/>
          <w:lang w:eastAsia="en-ZA"/>
        </w:rPr>
        <w:t>NTABANKULU LOCAL MUNICIPALITY</w:t>
      </w:r>
      <w:r w:rsidR="001D4FB1" w:rsidRPr="00D54119">
        <w:rPr>
          <w:rFonts w:asciiTheme="minorHAnsi" w:hAnsiTheme="minorHAnsi" w:cs="Arial"/>
          <w:sz w:val="24"/>
          <w:szCs w:val="24"/>
          <w:lang w:eastAsia="en-ZA"/>
        </w:rPr>
        <w:t xml:space="preserve"> O</w:t>
      </w:r>
      <w:r w:rsidR="009D44AA" w:rsidRPr="00D54119">
        <w:rPr>
          <w:rFonts w:asciiTheme="minorHAnsi" w:hAnsiTheme="minorHAnsi" w:cs="Arial"/>
          <w:sz w:val="24"/>
          <w:szCs w:val="24"/>
          <w:lang w:eastAsia="en-ZA"/>
        </w:rPr>
        <w:t xml:space="preserve">ffices, </w:t>
      </w:r>
      <w:r w:rsidR="0090653B" w:rsidRPr="00D54119">
        <w:rPr>
          <w:rFonts w:asciiTheme="minorHAnsi" w:hAnsiTheme="minorHAnsi" w:cs="Arial"/>
          <w:sz w:val="24"/>
          <w:szCs w:val="24"/>
          <w:lang w:eastAsia="en-ZA"/>
        </w:rPr>
        <w:t xml:space="preserve">Erf </w:t>
      </w:r>
      <w:r w:rsidR="001D4FB1" w:rsidRPr="00D54119">
        <w:rPr>
          <w:rFonts w:asciiTheme="minorHAnsi" w:hAnsiTheme="minorHAnsi" w:cs="Arial"/>
          <w:sz w:val="24"/>
          <w:szCs w:val="24"/>
          <w:lang w:eastAsia="en-ZA"/>
        </w:rPr>
        <w:t>8</w:t>
      </w:r>
      <w:r w:rsidR="00EC50B7" w:rsidRPr="00D54119">
        <w:rPr>
          <w:rFonts w:asciiTheme="minorHAnsi" w:hAnsiTheme="minorHAnsi" w:cs="Arial"/>
          <w:sz w:val="24"/>
          <w:szCs w:val="24"/>
          <w:lang w:eastAsia="en-ZA"/>
        </w:rPr>
        <w:t xml:space="preserve">5 </w:t>
      </w:r>
      <w:r w:rsidR="00817941" w:rsidRPr="00D54119">
        <w:rPr>
          <w:rFonts w:asciiTheme="minorHAnsi" w:hAnsiTheme="minorHAnsi" w:cs="Arial"/>
          <w:sz w:val="24"/>
          <w:szCs w:val="24"/>
          <w:lang w:eastAsia="en-ZA"/>
        </w:rPr>
        <w:t xml:space="preserve">Main </w:t>
      </w:r>
      <w:r w:rsidR="00CA0E24" w:rsidRPr="00D54119">
        <w:rPr>
          <w:rFonts w:asciiTheme="minorHAnsi" w:hAnsiTheme="minorHAnsi" w:cs="Arial"/>
          <w:sz w:val="24"/>
          <w:szCs w:val="24"/>
          <w:lang w:eastAsia="en-ZA"/>
        </w:rPr>
        <w:t>Street,</w:t>
      </w:r>
      <w:r w:rsidR="001D4FB1" w:rsidRPr="00D54119">
        <w:rPr>
          <w:rFonts w:asciiTheme="minorHAnsi" w:hAnsiTheme="minorHAnsi" w:cs="Arial"/>
          <w:sz w:val="24"/>
          <w:szCs w:val="24"/>
          <w:lang w:eastAsia="en-ZA"/>
        </w:rPr>
        <w:t xml:space="preserve"> Ntabankulu</w:t>
      </w:r>
      <w:r w:rsidR="00817941" w:rsidRPr="00D54119">
        <w:rPr>
          <w:rFonts w:asciiTheme="minorHAnsi" w:hAnsiTheme="minorHAnsi" w:cs="Arial"/>
          <w:sz w:val="24"/>
          <w:szCs w:val="24"/>
          <w:lang w:eastAsia="en-ZA"/>
        </w:rPr>
        <w:t xml:space="preserve">, </w:t>
      </w:r>
      <w:r w:rsidR="001D4FB1" w:rsidRPr="00D54119">
        <w:rPr>
          <w:rFonts w:asciiTheme="minorHAnsi" w:hAnsiTheme="minorHAnsi" w:cs="Arial"/>
          <w:sz w:val="24"/>
          <w:szCs w:val="24"/>
          <w:lang w:eastAsia="en-ZA"/>
        </w:rPr>
        <w:t>5130</w:t>
      </w:r>
    </w:p>
    <w:p w14:paraId="0B9503F6" w14:textId="37FCF76B" w:rsidR="00623AE2" w:rsidRDefault="00623AE2" w:rsidP="00D54119">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Tenders will be opened immediately after the closing time for tenders.</w:t>
      </w:r>
    </w:p>
    <w:p w14:paraId="7EAC9504" w14:textId="3DDDBE2D" w:rsidR="00CE1956" w:rsidRDefault="00CE1956" w:rsidP="00D54119">
      <w:pPr>
        <w:autoSpaceDE w:val="0"/>
        <w:autoSpaceDN w:val="0"/>
        <w:adjustRightInd w:val="0"/>
        <w:spacing w:line="276" w:lineRule="auto"/>
        <w:ind w:firstLine="1134"/>
        <w:rPr>
          <w:rFonts w:asciiTheme="minorHAnsi" w:hAnsiTheme="minorHAnsi" w:cs="Arial"/>
          <w:sz w:val="24"/>
          <w:szCs w:val="24"/>
          <w:lang w:eastAsia="en-ZA"/>
        </w:rPr>
      </w:pPr>
    </w:p>
    <w:p w14:paraId="7ED5AAC5" w14:textId="66055361" w:rsidR="00CE1956" w:rsidRDefault="00CE1956" w:rsidP="00D54119">
      <w:pPr>
        <w:autoSpaceDE w:val="0"/>
        <w:autoSpaceDN w:val="0"/>
        <w:adjustRightInd w:val="0"/>
        <w:spacing w:line="276" w:lineRule="auto"/>
        <w:ind w:firstLine="1134"/>
        <w:rPr>
          <w:rFonts w:asciiTheme="minorHAnsi" w:hAnsiTheme="minorHAnsi" w:cs="Arial"/>
          <w:sz w:val="24"/>
          <w:szCs w:val="24"/>
          <w:lang w:eastAsia="en-ZA"/>
        </w:rPr>
      </w:pPr>
    </w:p>
    <w:p w14:paraId="6F17FE07" w14:textId="77777777" w:rsidR="004609E9" w:rsidRDefault="004609E9" w:rsidP="00D54119">
      <w:pPr>
        <w:autoSpaceDE w:val="0"/>
        <w:autoSpaceDN w:val="0"/>
        <w:adjustRightInd w:val="0"/>
        <w:spacing w:line="276" w:lineRule="auto"/>
        <w:ind w:firstLine="1134"/>
        <w:rPr>
          <w:rFonts w:asciiTheme="minorHAnsi" w:hAnsiTheme="minorHAnsi" w:cs="Arial"/>
          <w:sz w:val="24"/>
          <w:szCs w:val="24"/>
          <w:lang w:eastAsia="en-ZA"/>
        </w:rPr>
      </w:pPr>
    </w:p>
    <w:p w14:paraId="76710641" w14:textId="77777777" w:rsidR="004609E9" w:rsidRDefault="004609E9" w:rsidP="00D54119">
      <w:pPr>
        <w:autoSpaceDE w:val="0"/>
        <w:autoSpaceDN w:val="0"/>
        <w:adjustRightInd w:val="0"/>
        <w:spacing w:line="276" w:lineRule="auto"/>
        <w:ind w:firstLine="1134"/>
        <w:rPr>
          <w:rFonts w:asciiTheme="minorHAnsi" w:hAnsiTheme="minorHAnsi" w:cs="Arial"/>
          <w:sz w:val="24"/>
          <w:szCs w:val="24"/>
          <w:lang w:eastAsia="en-ZA"/>
        </w:rPr>
      </w:pPr>
    </w:p>
    <w:p w14:paraId="6EC5B15B" w14:textId="77777777" w:rsidR="00C858D9" w:rsidRPr="00D54119" w:rsidRDefault="00C858D9" w:rsidP="005C61CC">
      <w:pPr>
        <w:autoSpaceDE w:val="0"/>
        <w:autoSpaceDN w:val="0"/>
        <w:adjustRightInd w:val="0"/>
        <w:spacing w:line="276" w:lineRule="auto"/>
        <w:rPr>
          <w:rFonts w:asciiTheme="minorHAnsi" w:hAnsiTheme="minorHAnsi" w:cs="Arial"/>
          <w:sz w:val="24"/>
          <w:szCs w:val="24"/>
          <w:lang w:eastAsia="en-ZA"/>
        </w:rPr>
      </w:pPr>
    </w:p>
    <w:p w14:paraId="3131EAB8" w14:textId="77777777" w:rsidR="00623AE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F.3.8 </w:t>
      </w:r>
      <w:r w:rsidR="00C858D9"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 xml:space="preserve">Test for </w:t>
      </w:r>
      <w:r w:rsidR="00056531" w:rsidRPr="00D54119">
        <w:rPr>
          <w:rFonts w:asciiTheme="minorHAnsi" w:hAnsiTheme="minorHAnsi" w:cs="Arial"/>
          <w:b/>
          <w:bCs/>
          <w:sz w:val="24"/>
          <w:szCs w:val="24"/>
          <w:lang w:eastAsia="en-ZA"/>
        </w:rPr>
        <w:t>functionality</w:t>
      </w:r>
    </w:p>
    <w:p w14:paraId="630655A8" w14:textId="77777777" w:rsidR="000D5A62" w:rsidRPr="00D54119" w:rsidRDefault="000D5A62" w:rsidP="00D54119">
      <w:pPr>
        <w:autoSpaceDE w:val="0"/>
        <w:autoSpaceDN w:val="0"/>
        <w:adjustRightInd w:val="0"/>
        <w:spacing w:line="276" w:lineRule="auto"/>
        <w:rPr>
          <w:rFonts w:asciiTheme="minorHAnsi" w:hAnsiTheme="minorHAnsi" w:cs="Arial"/>
          <w:b/>
          <w:bCs/>
          <w:sz w:val="24"/>
          <w:szCs w:val="24"/>
          <w:lang w:eastAsia="en-ZA"/>
        </w:rPr>
      </w:pPr>
    </w:p>
    <w:p w14:paraId="0510EC72"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754B7FCB" w14:textId="77777777" w:rsidR="00435D6B" w:rsidRPr="00D54119" w:rsidRDefault="00435D6B" w:rsidP="00D54119">
      <w:pPr>
        <w:autoSpaceDE w:val="0"/>
        <w:autoSpaceDN w:val="0"/>
        <w:adjustRightInd w:val="0"/>
        <w:spacing w:line="276" w:lineRule="auto"/>
        <w:ind w:firstLine="1134"/>
        <w:rPr>
          <w:rFonts w:asciiTheme="minorHAnsi" w:hAnsiTheme="minorHAnsi" w:cs="Arial"/>
          <w:i/>
          <w:iCs/>
          <w:sz w:val="24"/>
          <w:szCs w:val="24"/>
          <w:lang w:eastAsia="en-ZA"/>
        </w:rPr>
      </w:pPr>
    </w:p>
    <w:p w14:paraId="6C72794B" w14:textId="5A65B26E" w:rsidR="008D1D91" w:rsidRDefault="0036075D" w:rsidP="00DC102B">
      <w:pPr>
        <w:autoSpaceDE w:val="0"/>
        <w:autoSpaceDN w:val="0"/>
        <w:adjustRightInd w:val="0"/>
        <w:spacing w:line="276" w:lineRule="auto"/>
        <w:rPr>
          <w:rFonts w:asciiTheme="minorHAnsi" w:hAnsiTheme="minorHAnsi" w:cs="Arial"/>
          <w:b/>
          <w:iCs/>
          <w:sz w:val="24"/>
          <w:szCs w:val="24"/>
          <w:lang w:eastAsia="en-ZA"/>
        </w:rPr>
      </w:pPr>
      <w:r w:rsidRPr="00D54119">
        <w:rPr>
          <w:rFonts w:asciiTheme="minorHAnsi" w:hAnsiTheme="minorHAnsi" w:cs="Arial"/>
          <w:b/>
          <w:iCs/>
          <w:sz w:val="24"/>
          <w:szCs w:val="24"/>
          <w:lang w:eastAsia="en-ZA"/>
        </w:rPr>
        <w:t>Tender offer</w:t>
      </w:r>
      <w:r w:rsidR="00435D6B" w:rsidRPr="00D54119">
        <w:rPr>
          <w:rFonts w:asciiTheme="minorHAnsi" w:hAnsiTheme="minorHAnsi" w:cs="Arial"/>
          <w:b/>
          <w:iCs/>
          <w:sz w:val="24"/>
          <w:szCs w:val="24"/>
          <w:lang w:eastAsia="en-ZA"/>
        </w:rPr>
        <w:t>s</w:t>
      </w:r>
      <w:r w:rsidRPr="00D54119">
        <w:rPr>
          <w:rFonts w:asciiTheme="minorHAnsi" w:hAnsiTheme="minorHAnsi" w:cs="Arial"/>
          <w:b/>
          <w:iCs/>
          <w:sz w:val="24"/>
          <w:szCs w:val="24"/>
          <w:lang w:eastAsia="en-ZA"/>
        </w:rPr>
        <w:t xml:space="preserve"> that scores less than </w:t>
      </w:r>
      <w:r w:rsidR="0090653B" w:rsidRPr="00D54119">
        <w:rPr>
          <w:rFonts w:asciiTheme="minorHAnsi" w:hAnsiTheme="minorHAnsi" w:cs="Arial"/>
          <w:b/>
          <w:iCs/>
          <w:sz w:val="24"/>
          <w:szCs w:val="24"/>
          <w:lang w:eastAsia="en-ZA"/>
        </w:rPr>
        <w:t>7</w:t>
      </w:r>
      <w:r w:rsidRPr="00D54119">
        <w:rPr>
          <w:rFonts w:asciiTheme="minorHAnsi" w:hAnsiTheme="minorHAnsi" w:cs="Arial"/>
          <w:b/>
          <w:iCs/>
          <w:sz w:val="24"/>
          <w:szCs w:val="24"/>
          <w:lang w:eastAsia="en-ZA"/>
        </w:rPr>
        <w:t>0</w:t>
      </w:r>
      <w:r w:rsidR="00056531" w:rsidRPr="00D54119">
        <w:rPr>
          <w:rFonts w:asciiTheme="minorHAnsi" w:hAnsiTheme="minorHAnsi" w:cs="Arial"/>
          <w:b/>
          <w:iCs/>
          <w:sz w:val="24"/>
          <w:szCs w:val="24"/>
          <w:lang w:eastAsia="en-ZA"/>
        </w:rPr>
        <w:t>%</w:t>
      </w:r>
      <w:r w:rsidR="008D1D91">
        <w:rPr>
          <w:rFonts w:asciiTheme="minorHAnsi" w:hAnsiTheme="minorHAnsi" w:cs="Arial"/>
          <w:b/>
          <w:iCs/>
          <w:sz w:val="24"/>
          <w:szCs w:val="24"/>
          <w:lang w:eastAsia="en-ZA"/>
        </w:rPr>
        <w:t xml:space="preserve"> (Seventy </w:t>
      </w:r>
      <w:r w:rsidR="00056531" w:rsidRPr="00D54119">
        <w:rPr>
          <w:rFonts w:asciiTheme="minorHAnsi" w:hAnsiTheme="minorHAnsi" w:cs="Arial"/>
          <w:b/>
          <w:iCs/>
          <w:sz w:val="24"/>
          <w:szCs w:val="24"/>
          <w:lang w:eastAsia="en-ZA"/>
        </w:rPr>
        <w:t>percent</w:t>
      </w:r>
      <w:r w:rsidRPr="00D54119">
        <w:rPr>
          <w:rFonts w:asciiTheme="minorHAnsi" w:hAnsiTheme="minorHAnsi" w:cs="Arial"/>
          <w:b/>
          <w:iCs/>
          <w:sz w:val="24"/>
          <w:szCs w:val="24"/>
          <w:lang w:eastAsia="en-ZA"/>
        </w:rPr>
        <w:t>) out of 100</w:t>
      </w:r>
      <w:r w:rsidR="00056531" w:rsidRPr="00D54119">
        <w:rPr>
          <w:rFonts w:asciiTheme="minorHAnsi" w:hAnsiTheme="minorHAnsi" w:cs="Arial"/>
          <w:b/>
          <w:iCs/>
          <w:sz w:val="24"/>
          <w:szCs w:val="24"/>
          <w:lang w:eastAsia="en-ZA"/>
        </w:rPr>
        <w:t>%</w:t>
      </w:r>
      <w:r w:rsidRPr="00D54119">
        <w:rPr>
          <w:rFonts w:asciiTheme="minorHAnsi" w:hAnsiTheme="minorHAnsi" w:cs="Arial"/>
          <w:b/>
          <w:iCs/>
          <w:sz w:val="24"/>
          <w:szCs w:val="24"/>
          <w:lang w:eastAsia="en-ZA"/>
        </w:rPr>
        <w:t xml:space="preserve"> (one hundred</w:t>
      </w:r>
      <w:r w:rsidR="00056531" w:rsidRPr="00D54119">
        <w:rPr>
          <w:rFonts w:asciiTheme="minorHAnsi" w:hAnsiTheme="minorHAnsi" w:cs="Arial"/>
          <w:b/>
          <w:iCs/>
          <w:sz w:val="24"/>
          <w:szCs w:val="24"/>
          <w:lang w:eastAsia="en-ZA"/>
        </w:rPr>
        <w:t xml:space="preserve"> percent</w:t>
      </w:r>
      <w:r w:rsidRPr="00D54119">
        <w:rPr>
          <w:rFonts w:asciiTheme="minorHAnsi" w:hAnsiTheme="minorHAnsi" w:cs="Arial"/>
          <w:b/>
          <w:iCs/>
          <w:sz w:val="24"/>
          <w:szCs w:val="24"/>
          <w:lang w:eastAsia="en-ZA"/>
        </w:rPr>
        <w:t xml:space="preserve">) in </w:t>
      </w:r>
      <w:r w:rsidR="00435D6B" w:rsidRPr="00D54119">
        <w:rPr>
          <w:rFonts w:asciiTheme="minorHAnsi" w:hAnsiTheme="minorHAnsi" w:cs="Arial"/>
          <w:b/>
          <w:iCs/>
          <w:sz w:val="24"/>
          <w:szCs w:val="24"/>
          <w:lang w:eastAsia="en-ZA"/>
        </w:rPr>
        <w:t>respect of the following pre-evaluation eligibility criteria, will be regarded as non-responsive and be excluded from further evaluation</w:t>
      </w:r>
      <w:r w:rsidR="00BE68F1">
        <w:rPr>
          <w:rFonts w:asciiTheme="minorHAnsi" w:hAnsiTheme="minorHAnsi" w:cs="Arial"/>
          <w:b/>
          <w:iCs/>
          <w:sz w:val="24"/>
          <w:szCs w:val="24"/>
          <w:lang w:eastAsia="en-ZA"/>
        </w:rPr>
        <w:t>.</w:t>
      </w:r>
    </w:p>
    <w:p w14:paraId="1D7667BB" w14:textId="62764081" w:rsidR="008F31B8" w:rsidRDefault="008F31B8" w:rsidP="00DC102B">
      <w:pPr>
        <w:autoSpaceDE w:val="0"/>
        <w:autoSpaceDN w:val="0"/>
        <w:adjustRightInd w:val="0"/>
        <w:spacing w:line="276" w:lineRule="auto"/>
        <w:rPr>
          <w:rFonts w:asciiTheme="minorHAnsi" w:hAnsiTheme="minorHAnsi" w:cs="Arial"/>
          <w:b/>
          <w:iCs/>
          <w:sz w:val="24"/>
          <w:szCs w:val="24"/>
          <w:lang w:eastAsia="en-Z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418"/>
        <w:gridCol w:w="6378"/>
      </w:tblGrid>
      <w:tr w:rsidR="00A5318A" w:rsidRPr="00870478" w14:paraId="21930696" w14:textId="77777777" w:rsidTr="00D26786">
        <w:tc>
          <w:tcPr>
            <w:tcW w:w="2297" w:type="dxa"/>
          </w:tcPr>
          <w:p w14:paraId="7D374634" w14:textId="009BE575" w:rsidR="008F31B8" w:rsidRPr="00870478" w:rsidRDefault="008F31B8" w:rsidP="0011110F">
            <w:pPr>
              <w:spacing w:before="20" w:line="276" w:lineRule="auto"/>
              <w:jc w:val="both"/>
              <w:rPr>
                <w:rFonts w:asciiTheme="minorHAnsi" w:hAnsiTheme="minorHAnsi"/>
                <w:sz w:val="24"/>
                <w:szCs w:val="24"/>
              </w:rPr>
            </w:pPr>
            <w:r>
              <w:rPr>
                <w:rFonts w:asciiTheme="minorHAnsi" w:hAnsiTheme="minorHAnsi"/>
                <w:sz w:val="24"/>
                <w:szCs w:val="24"/>
              </w:rPr>
              <w:t>Area of evaluation</w:t>
            </w:r>
          </w:p>
        </w:tc>
        <w:tc>
          <w:tcPr>
            <w:tcW w:w="1418" w:type="dxa"/>
          </w:tcPr>
          <w:p w14:paraId="4C8D2F80" w14:textId="5C0717E8" w:rsidR="008F31B8" w:rsidRPr="00870478" w:rsidRDefault="008F31B8" w:rsidP="0011110F">
            <w:pPr>
              <w:spacing w:before="20" w:line="276" w:lineRule="auto"/>
              <w:jc w:val="both"/>
              <w:rPr>
                <w:rFonts w:asciiTheme="minorHAnsi" w:hAnsiTheme="minorHAnsi"/>
                <w:sz w:val="24"/>
                <w:szCs w:val="24"/>
              </w:rPr>
            </w:pPr>
            <w:r>
              <w:rPr>
                <w:rFonts w:asciiTheme="minorHAnsi" w:hAnsiTheme="minorHAnsi"/>
                <w:sz w:val="24"/>
                <w:szCs w:val="24"/>
              </w:rPr>
              <w:t>Points</w:t>
            </w:r>
            <w:r w:rsidR="005B3121">
              <w:rPr>
                <w:rFonts w:asciiTheme="minorHAnsi" w:hAnsiTheme="minorHAnsi"/>
                <w:sz w:val="24"/>
                <w:szCs w:val="24"/>
              </w:rPr>
              <w:t xml:space="preserve"> allocated</w:t>
            </w:r>
          </w:p>
        </w:tc>
        <w:tc>
          <w:tcPr>
            <w:tcW w:w="6378" w:type="dxa"/>
          </w:tcPr>
          <w:p w14:paraId="5F643005" w14:textId="3CF6E3FF" w:rsidR="008F31B8" w:rsidRPr="00870478" w:rsidRDefault="005B3121" w:rsidP="0011110F">
            <w:pPr>
              <w:spacing w:before="20" w:line="276" w:lineRule="auto"/>
              <w:jc w:val="both"/>
              <w:rPr>
                <w:rFonts w:asciiTheme="minorHAnsi" w:hAnsiTheme="minorHAnsi"/>
                <w:sz w:val="24"/>
                <w:szCs w:val="24"/>
              </w:rPr>
            </w:pPr>
            <w:r>
              <w:rPr>
                <w:rFonts w:asciiTheme="minorHAnsi" w:hAnsiTheme="minorHAnsi"/>
                <w:sz w:val="24"/>
                <w:szCs w:val="24"/>
              </w:rPr>
              <w:t>Brief description</w:t>
            </w:r>
          </w:p>
        </w:tc>
      </w:tr>
      <w:tr w:rsidR="00A5318A" w:rsidRPr="00870478" w14:paraId="5DF4262E" w14:textId="77777777" w:rsidTr="00D26786">
        <w:tc>
          <w:tcPr>
            <w:tcW w:w="2297" w:type="dxa"/>
          </w:tcPr>
          <w:p w14:paraId="18FCB366" w14:textId="6417A7E8" w:rsidR="008F31B8" w:rsidRPr="00A5318A" w:rsidRDefault="00A5318A" w:rsidP="00A5318A">
            <w:pPr>
              <w:spacing w:before="20" w:line="276" w:lineRule="auto"/>
              <w:jc w:val="both"/>
              <w:rPr>
                <w:rFonts w:asciiTheme="minorHAnsi" w:hAnsiTheme="minorHAnsi"/>
                <w:sz w:val="24"/>
                <w:szCs w:val="24"/>
              </w:rPr>
            </w:pPr>
            <w:r>
              <w:rPr>
                <w:rFonts w:asciiTheme="minorHAnsi" w:hAnsiTheme="minorHAnsi"/>
                <w:sz w:val="24"/>
                <w:szCs w:val="24"/>
              </w:rPr>
              <w:t>Relevant entity experience</w:t>
            </w:r>
          </w:p>
        </w:tc>
        <w:tc>
          <w:tcPr>
            <w:tcW w:w="1418" w:type="dxa"/>
          </w:tcPr>
          <w:p w14:paraId="47444EDC" w14:textId="77777777" w:rsidR="008F31B8" w:rsidRPr="00220B14" w:rsidRDefault="008F31B8" w:rsidP="0011110F">
            <w:pPr>
              <w:pStyle w:val="NoSpacing"/>
              <w:rPr>
                <w:rFonts w:ascii="Calibri" w:hAnsi="Calibri" w:cs="Calibri"/>
                <w:sz w:val="24"/>
                <w:szCs w:val="24"/>
              </w:rPr>
            </w:pPr>
            <w:r w:rsidRPr="00220B14">
              <w:rPr>
                <w:rFonts w:ascii="Calibri" w:hAnsi="Calibri" w:cs="Calibri"/>
                <w:sz w:val="24"/>
                <w:szCs w:val="24"/>
              </w:rPr>
              <w:t>30 points</w:t>
            </w:r>
          </w:p>
          <w:p w14:paraId="22922D88" w14:textId="77777777" w:rsidR="008F31B8" w:rsidRPr="00220B14" w:rsidRDefault="008F31B8" w:rsidP="0011110F">
            <w:pPr>
              <w:pStyle w:val="NoSpacing"/>
              <w:rPr>
                <w:rFonts w:ascii="Calibri" w:hAnsi="Calibri" w:cs="Calibri"/>
                <w:sz w:val="24"/>
                <w:szCs w:val="24"/>
              </w:rPr>
            </w:pPr>
          </w:p>
          <w:p w14:paraId="5CE98B8D" w14:textId="5AA97911" w:rsidR="008F31B8" w:rsidRDefault="008F31B8" w:rsidP="0011110F">
            <w:pPr>
              <w:pStyle w:val="NoSpacing"/>
              <w:spacing w:after="100" w:afterAutospacing="1"/>
              <w:rPr>
                <w:rFonts w:ascii="Calibri" w:hAnsi="Calibri" w:cs="Calibri"/>
                <w:sz w:val="24"/>
                <w:szCs w:val="24"/>
              </w:rPr>
            </w:pPr>
          </w:p>
          <w:p w14:paraId="069B9590" w14:textId="7E83AAC2" w:rsidR="008F31B8" w:rsidRPr="00220B14" w:rsidRDefault="008F31B8" w:rsidP="0011110F">
            <w:pPr>
              <w:pStyle w:val="NoSpacing"/>
              <w:spacing w:after="100" w:afterAutospacing="1"/>
              <w:rPr>
                <w:rFonts w:ascii="Calibri" w:hAnsi="Calibri" w:cs="Calibri"/>
                <w:sz w:val="24"/>
                <w:szCs w:val="24"/>
              </w:rPr>
            </w:pPr>
          </w:p>
          <w:p w14:paraId="19C57A06" w14:textId="77777777" w:rsidR="008F31B8" w:rsidRDefault="008F31B8" w:rsidP="0011110F">
            <w:pPr>
              <w:rPr>
                <w:rFonts w:asciiTheme="minorHAnsi" w:hAnsiTheme="minorHAnsi"/>
                <w:sz w:val="24"/>
                <w:szCs w:val="24"/>
              </w:rPr>
            </w:pPr>
          </w:p>
          <w:p w14:paraId="47E7014F" w14:textId="77777777" w:rsidR="008F31B8" w:rsidRPr="00CC5BB5" w:rsidRDefault="008F31B8" w:rsidP="0011110F">
            <w:pPr>
              <w:pStyle w:val="ListParagraph"/>
              <w:spacing w:before="20" w:line="276" w:lineRule="auto"/>
              <w:jc w:val="both"/>
              <w:rPr>
                <w:rFonts w:asciiTheme="minorHAnsi" w:hAnsiTheme="minorHAnsi"/>
                <w:sz w:val="24"/>
                <w:szCs w:val="24"/>
              </w:rPr>
            </w:pPr>
          </w:p>
        </w:tc>
        <w:tc>
          <w:tcPr>
            <w:tcW w:w="6378" w:type="dxa"/>
          </w:tcPr>
          <w:p w14:paraId="042A1855" w14:textId="18C674DD" w:rsidR="008F31B8" w:rsidRPr="00870478" w:rsidRDefault="005B3121" w:rsidP="0011110F">
            <w:pPr>
              <w:spacing w:before="20" w:line="276" w:lineRule="auto"/>
              <w:jc w:val="both"/>
              <w:rPr>
                <w:rFonts w:asciiTheme="minorHAnsi" w:hAnsiTheme="minorHAnsi"/>
                <w:sz w:val="24"/>
                <w:szCs w:val="24"/>
              </w:rPr>
            </w:pPr>
            <w:r>
              <w:rPr>
                <w:rFonts w:asciiTheme="minorHAnsi" w:hAnsiTheme="minorHAnsi"/>
                <w:sz w:val="24"/>
                <w:szCs w:val="24"/>
              </w:rPr>
              <w:t>Specifically listing previously completed building construction projects</w:t>
            </w:r>
            <w:r w:rsidR="00A5318A">
              <w:rPr>
                <w:rFonts w:asciiTheme="minorHAnsi" w:hAnsiTheme="minorHAnsi"/>
                <w:sz w:val="24"/>
                <w:szCs w:val="24"/>
              </w:rPr>
              <w:t xml:space="preserve">. </w:t>
            </w:r>
            <w:r w:rsidR="00A5318A" w:rsidRPr="001922E6">
              <w:rPr>
                <w:rFonts w:asciiTheme="minorHAnsi" w:hAnsiTheme="minorHAnsi"/>
                <w:sz w:val="24"/>
                <w:szCs w:val="24"/>
              </w:rPr>
              <w:t xml:space="preserve">The service provider must also </w:t>
            </w:r>
            <w:r w:rsidR="00A5318A">
              <w:rPr>
                <w:rFonts w:asciiTheme="minorHAnsi" w:hAnsiTheme="minorHAnsi"/>
                <w:sz w:val="24"/>
                <w:szCs w:val="24"/>
              </w:rPr>
              <w:t xml:space="preserve">attach completion certificates. </w:t>
            </w:r>
            <w:r w:rsidR="00BE68F1">
              <w:rPr>
                <w:rFonts w:asciiTheme="minorHAnsi" w:hAnsiTheme="minorHAnsi"/>
                <w:sz w:val="24"/>
                <w:szCs w:val="24"/>
              </w:rPr>
              <w:t>Ten</w:t>
            </w:r>
            <w:r w:rsidR="00A5318A" w:rsidRPr="001922E6">
              <w:rPr>
                <w:rFonts w:asciiTheme="minorHAnsi" w:hAnsiTheme="minorHAnsi"/>
                <w:bCs/>
                <w:sz w:val="24"/>
                <w:szCs w:val="24"/>
              </w:rPr>
              <w:t xml:space="preserve"> (</w:t>
            </w:r>
            <w:r w:rsidR="00A5318A">
              <w:rPr>
                <w:rFonts w:asciiTheme="minorHAnsi" w:hAnsiTheme="minorHAnsi"/>
                <w:bCs/>
                <w:sz w:val="24"/>
                <w:szCs w:val="24"/>
              </w:rPr>
              <w:t>1</w:t>
            </w:r>
            <w:r w:rsidR="00BE68F1">
              <w:rPr>
                <w:rFonts w:asciiTheme="minorHAnsi" w:hAnsiTheme="minorHAnsi"/>
                <w:bCs/>
                <w:sz w:val="24"/>
                <w:szCs w:val="24"/>
              </w:rPr>
              <w:t>0</w:t>
            </w:r>
            <w:r w:rsidR="00A5318A" w:rsidRPr="001922E6">
              <w:rPr>
                <w:rFonts w:asciiTheme="minorHAnsi" w:hAnsiTheme="minorHAnsi"/>
                <w:bCs/>
                <w:sz w:val="24"/>
                <w:szCs w:val="24"/>
              </w:rPr>
              <w:t xml:space="preserve">) points will be awarded for each relevant project and its details listed to a maximum of </w:t>
            </w:r>
            <w:r w:rsidR="00A5318A">
              <w:rPr>
                <w:rFonts w:asciiTheme="minorHAnsi" w:hAnsiTheme="minorHAnsi"/>
                <w:bCs/>
                <w:sz w:val="24"/>
                <w:szCs w:val="24"/>
              </w:rPr>
              <w:t>t</w:t>
            </w:r>
            <w:r w:rsidR="00BE68F1">
              <w:rPr>
                <w:rFonts w:asciiTheme="minorHAnsi" w:hAnsiTheme="minorHAnsi"/>
                <w:bCs/>
                <w:sz w:val="24"/>
                <w:szCs w:val="24"/>
              </w:rPr>
              <w:t>hree</w:t>
            </w:r>
            <w:r w:rsidR="00A5318A">
              <w:rPr>
                <w:rFonts w:asciiTheme="minorHAnsi" w:hAnsiTheme="minorHAnsi"/>
                <w:bCs/>
                <w:sz w:val="24"/>
                <w:szCs w:val="24"/>
              </w:rPr>
              <w:t xml:space="preserve"> </w:t>
            </w:r>
            <w:r w:rsidR="00A5318A" w:rsidRPr="001922E6">
              <w:rPr>
                <w:rFonts w:asciiTheme="minorHAnsi" w:hAnsiTheme="minorHAnsi"/>
                <w:bCs/>
                <w:sz w:val="24"/>
                <w:szCs w:val="24"/>
              </w:rPr>
              <w:t>projects.</w:t>
            </w:r>
          </w:p>
        </w:tc>
      </w:tr>
      <w:tr w:rsidR="00A5318A" w:rsidRPr="00870478" w14:paraId="1DE0A859" w14:textId="77777777" w:rsidTr="00D26786">
        <w:tc>
          <w:tcPr>
            <w:tcW w:w="2297" w:type="dxa"/>
          </w:tcPr>
          <w:p w14:paraId="7A69A07A" w14:textId="334DA777" w:rsidR="008F31B8" w:rsidRDefault="00A5318A" w:rsidP="0011110F">
            <w:pPr>
              <w:spacing w:before="20" w:line="276" w:lineRule="auto"/>
              <w:jc w:val="both"/>
              <w:rPr>
                <w:rFonts w:asciiTheme="minorHAnsi" w:hAnsiTheme="minorHAnsi"/>
                <w:b/>
                <w:bCs/>
                <w:sz w:val="24"/>
                <w:szCs w:val="24"/>
              </w:rPr>
            </w:pPr>
            <w:r>
              <w:rPr>
                <w:rFonts w:asciiTheme="minorHAnsi" w:hAnsiTheme="minorHAnsi"/>
                <w:b/>
                <w:bCs/>
                <w:sz w:val="24"/>
                <w:szCs w:val="24"/>
              </w:rPr>
              <w:t>List of personnel</w:t>
            </w:r>
          </w:p>
          <w:p w14:paraId="413E6C7E" w14:textId="77777777" w:rsidR="008F31B8" w:rsidRDefault="008F31B8" w:rsidP="008F31B8">
            <w:pPr>
              <w:pStyle w:val="ListParagraph"/>
              <w:numPr>
                <w:ilvl w:val="0"/>
                <w:numId w:val="34"/>
              </w:numPr>
              <w:spacing w:before="20" w:line="276" w:lineRule="auto"/>
              <w:ind w:left="360"/>
              <w:jc w:val="both"/>
              <w:rPr>
                <w:rFonts w:asciiTheme="minorHAnsi" w:hAnsiTheme="minorHAnsi"/>
                <w:b/>
                <w:bCs/>
                <w:sz w:val="24"/>
                <w:szCs w:val="24"/>
              </w:rPr>
            </w:pPr>
            <w:r>
              <w:rPr>
                <w:rFonts w:asciiTheme="minorHAnsi" w:hAnsiTheme="minorHAnsi"/>
                <w:b/>
                <w:bCs/>
                <w:sz w:val="24"/>
                <w:szCs w:val="24"/>
              </w:rPr>
              <w:t>Project Manager</w:t>
            </w:r>
          </w:p>
          <w:p w14:paraId="4BA2ECE6" w14:textId="106D3257" w:rsidR="00FF1821" w:rsidRPr="00FF1821" w:rsidRDefault="00FF1821" w:rsidP="00FF1821">
            <w:pPr>
              <w:pStyle w:val="ListParagraph"/>
              <w:spacing w:before="20" w:line="276" w:lineRule="auto"/>
              <w:ind w:left="360"/>
              <w:jc w:val="both"/>
              <w:rPr>
                <w:rFonts w:asciiTheme="minorHAnsi" w:hAnsiTheme="minorHAnsi"/>
                <w:b/>
                <w:bCs/>
                <w:sz w:val="24"/>
                <w:szCs w:val="24"/>
              </w:rPr>
            </w:pPr>
            <w:r>
              <w:rPr>
                <w:rFonts w:asciiTheme="minorHAnsi" w:hAnsiTheme="minorHAnsi"/>
                <w:sz w:val="24"/>
                <w:szCs w:val="24"/>
              </w:rPr>
              <w:t>M</w:t>
            </w:r>
            <w:r w:rsidR="00C478E1" w:rsidRPr="00C478E1">
              <w:rPr>
                <w:rFonts w:asciiTheme="minorHAnsi" w:hAnsiTheme="minorHAnsi"/>
                <w:sz w:val="24"/>
                <w:szCs w:val="24"/>
              </w:rPr>
              <w:t>inimum experience of 5 years as Project Manager plus qualification (N.D Building/ Civil Engineering or equivalent)</w:t>
            </w:r>
          </w:p>
          <w:p w14:paraId="2724FB1A" w14:textId="2B5A8B68" w:rsidR="008F31B8" w:rsidRDefault="008F31B8" w:rsidP="008F31B8">
            <w:pPr>
              <w:pStyle w:val="ListParagraph"/>
              <w:numPr>
                <w:ilvl w:val="0"/>
                <w:numId w:val="34"/>
              </w:numPr>
              <w:spacing w:before="20" w:line="276" w:lineRule="auto"/>
              <w:ind w:left="360"/>
              <w:jc w:val="both"/>
              <w:rPr>
                <w:rFonts w:asciiTheme="minorHAnsi" w:hAnsiTheme="minorHAnsi"/>
                <w:b/>
                <w:bCs/>
                <w:sz w:val="24"/>
                <w:szCs w:val="24"/>
              </w:rPr>
            </w:pPr>
            <w:r w:rsidRPr="00D77F33">
              <w:rPr>
                <w:rFonts w:asciiTheme="minorHAnsi" w:hAnsiTheme="minorHAnsi"/>
                <w:b/>
                <w:bCs/>
                <w:sz w:val="24"/>
                <w:szCs w:val="24"/>
              </w:rPr>
              <w:t>Site Agent</w:t>
            </w:r>
          </w:p>
          <w:p w14:paraId="3C6A434E" w14:textId="7FF332D9" w:rsidR="008F31B8" w:rsidRPr="008406F5" w:rsidRDefault="00FF1821" w:rsidP="008406F5">
            <w:pPr>
              <w:pStyle w:val="NoSpacing"/>
              <w:rPr>
                <w:rFonts w:ascii="Calibri" w:hAnsi="Calibri" w:cs="Calibri"/>
                <w:sz w:val="24"/>
                <w:szCs w:val="24"/>
              </w:rPr>
            </w:pPr>
            <w:r>
              <w:rPr>
                <w:rFonts w:ascii="Calibri" w:hAnsi="Calibri" w:cs="Calibri"/>
                <w:sz w:val="24"/>
                <w:szCs w:val="24"/>
              </w:rPr>
              <w:t>Minimum experience of 3 years as a Site Agent plus Qualifications (N.D Building/ C</w:t>
            </w:r>
            <w:r w:rsidR="00BE68F1">
              <w:rPr>
                <w:rFonts w:ascii="Calibri" w:hAnsi="Calibri" w:cs="Calibri"/>
                <w:sz w:val="24"/>
                <w:szCs w:val="24"/>
              </w:rPr>
              <w:t>ivil Engineering</w:t>
            </w:r>
            <w:r>
              <w:rPr>
                <w:rFonts w:ascii="Calibri" w:hAnsi="Calibri" w:cs="Calibri"/>
                <w:sz w:val="24"/>
                <w:szCs w:val="24"/>
              </w:rPr>
              <w:t>)</w:t>
            </w:r>
          </w:p>
        </w:tc>
        <w:tc>
          <w:tcPr>
            <w:tcW w:w="1418" w:type="dxa"/>
          </w:tcPr>
          <w:p w14:paraId="513DA40F" w14:textId="1DA68CB6" w:rsidR="008F31B8" w:rsidRPr="008D798E" w:rsidRDefault="00B55446" w:rsidP="0011110F">
            <w:pPr>
              <w:spacing w:before="20" w:line="276" w:lineRule="auto"/>
              <w:jc w:val="both"/>
              <w:rPr>
                <w:rFonts w:asciiTheme="minorHAnsi" w:hAnsiTheme="minorHAnsi"/>
                <w:sz w:val="24"/>
                <w:szCs w:val="24"/>
                <w:lang w:val="fr-FR"/>
              </w:rPr>
            </w:pPr>
            <w:r>
              <w:rPr>
                <w:rFonts w:asciiTheme="minorHAnsi" w:hAnsiTheme="minorHAnsi"/>
                <w:sz w:val="24"/>
                <w:szCs w:val="24"/>
                <w:lang w:val="fr-FR"/>
              </w:rPr>
              <w:t>30</w:t>
            </w:r>
            <w:r w:rsidR="008F31B8" w:rsidRPr="008D798E">
              <w:rPr>
                <w:rFonts w:asciiTheme="minorHAnsi" w:hAnsiTheme="minorHAnsi"/>
                <w:sz w:val="24"/>
                <w:szCs w:val="24"/>
                <w:lang w:val="fr-FR"/>
              </w:rPr>
              <w:t xml:space="preserve"> point</w:t>
            </w:r>
            <w:r>
              <w:rPr>
                <w:rFonts w:asciiTheme="minorHAnsi" w:hAnsiTheme="minorHAnsi"/>
                <w:sz w:val="24"/>
                <w:szCs w:val="24"/>
                <w:lang w:val="fr-FR"/>
              </w:rPr>
              <w:t>s</w:t>
            </w:r>
          </w:p>
          <w:p w14:paraId="44CBB4C8" w14:textId="77777777" w:rsidR="008F31B8" w:rsidRPr="008D798E" w:rsidRDefault="008F31B8" w:rsidP="0011110F">
            <w:pPr>
              <w:spacing w:before="20" w:line="276" w:lineRule="auto"/>
              <w:jc w:val="both"/>
              <w:rPr>
                <w:rFonts w:asciiTheme="minorHAnsi" w:hAnsiTheme="minorHAnsi"/>
                <w:sz w:val="24"/>
                <w:szCs w:val="24"/>
                <w:lang w:val="fr-FR"/>
              </w:rPr>
            </w:pPr>
          </w:p>
          <w:p w14:paraId="55E3349F" w14:textId="77777777" w:rsidR="008F31B8" w:rsidRPr="008D798E" w:rsidRDefault="008F31B8" w:rsidP="0011110F">
            <w:pPr>
              <w:spacing w:before="20" w:line="276" w:lineRule="auto"/>
              <w:jc w:val="both"/>
              <w:rPr>
                <w:rFonts w:asciiTheme="minorHAnsi" w:hAnsiTheme="minorHAnsi"/>
                <w:sz w:val="24"/>
                <w:szCs w:val="24"/>
                <w:lang w:val="fr-FR"/>
              </w:rPr>
            </w:pPr>
          </w:p>
          <w:p w14:paraId="08669B0C" w14:textId="77777777" w:rsidR="008F31B8" w:rsidRPr="008D798E" w:rsidRDefault="008F31B8" w:rsidP="0011110F">
            <w:pPr>
              <w:spacing w:before="20" w:line="276" w:lineRule="auto"/>
              <w:jc w:val="both"/>
              <w:rPr>
                <w:rFonts w:asciiTheme="minorHAnsi" w:hAnsiTheme="minorHAnsi"/>
                <w:sz w:val="24"/>
                <w:szCs w:val="24"/>
                <w:lang w:val="fr-FR"/>
              </w:rPr>
            </w:pPr>
          </w:p>
          <w:p w14:paraId="455FD3B1" w14:textId="4D565267" w:rsidR="008F31B8" w:rsidRPr="00B55446" w:rsidRDefault="008F31B8" w:rsidP="0011110F">
            <w:pPr>
              <w:spacing w:before="20" w:line="276" w:lineRule="auto"/>
              <w:jc w:val="both"/>
              <w:rPr>
                <w:rFonts w:asciiTheme="minorHAnsi" w:hAnsiTheme="minorHAnsi"/>
                <w:sz w:val="24"/>
                <w:szCs w:val="24"/>
                <w:lang w:val="fr-FR"/>
              </w:rPr>
            </w:pPr>
          </w:p>
          <w:p w14:paraId="08490B1D" w14:textId="77777777" w:rsidR="008F31B8" w:rsidRPr="00BF6DCF" w:rsidRDefault="008F31B8" w:rsidP="0011110F">
            <w:pPr>
              <w:spacing w:before="20" w:line="276" w:lineRule="auto"/>
              <w:jc w:val="both"/>
              <w:rPr>
                <w:rFonts w:asciiTheme="minorHAnsi" w:hAnsiTheme="minorHAnsi"/>
                <w:sz w:val="24"/>
                <w:szCs w:val="24"/>
              </w:rPr>
            </w:pPr>
          </w:p>
        </w:tc>
        <w:tc>
          <w:tcPr>
            <w:tcW w:w="6378" w:type="dxa"/>
          </w:tcPr>
          <w:p w14:paraId="2521B10B" w14:textId="7682D06B" w:rsidR="008F31B8" w:rsidRDefault="00B55446" w:rsidP="0011110F">
            <w:pPr>
              <w:spacing w:before="20" w:line="276" w:lineRule="auto"/>
              <w:jc w:val="both"/>
              <w:rPr>
                <w:rFonts w:asciiTheme="minorHAnsi" w:hAnsiTheme="minorHAnsi"/>
                <w:sz w:val="24"/>
                <w:szCs w:val="24"/>
              </w:rPr>
            </w:pPr>
            <w:r>
              <w:rPr>
                <w:rFonts w:asciiTheme="minorHAnsi" w:hAnsiTheme="minorHAnsi"/>
                <w:sz w:val="24"/>
                <w:szCs w:val="24"/>
              </w:rPr>
              <w:t xml:space="preserve">Project Manager, 3 points per year experience for </w:t>
            </w:r>
            <w:r w:rsidR="00FF1821">
              <w:rPr>
                <w:rFonts w:asciiTheme="minorHAnsi" w:hAnsiTheme="minorHAnsi"/>
                <w:sz w:val="24"/>
                <w:szCs w:val="24"/>
              </w:rPr>
              <w:t>qualification</w:t>
            </w:r>
            <w:r>
              <w:rPr>
                <w:rFonts w:asciiTheme="minorHAnsi" w:hAnsiTheme="minorHAnsi"/>
                <w:sz w:val="24"/>
                <w:szCs w:val="24"/>
              </w:rPr>
              <w:t xml:space="preserve"> </w:t>
            </w:r>
            <w:r w:rsidR="00FF1821">
              <w:rPr>
                <w:rFonts w:asciiTheme="minorHAnsi" w:hAnsiTheme="minorHAnsi"/>
                <w:sz w:val="24"/>
                <w:szCs w:val="24"/>
              </w:rPr>
              <w:t>N.D Building/ Civil Engineering</w:t>
            </w:r>
            <w:r w:rsidR="008406F5">
              <w:rPr>
                <w:rFonts w:asciiTheme="minorHAnsi" w:hAnsiTheme="minorHAnsi"/>
                <w:sz w:val="24"/>
                <w:szCs w:val="24"/>
              </w:rPr>
              <w:t xml:space="preserve"> </w:t>
            </w:r>
            <w:r>
              <w:rPr>
                <w:rFonts w:asciiTheme="minorHAnsi" w:hAnsiTheme="minorHAnsi"/>
                <w:sz w:val="24"/>
                <w:szCs w:val="24"/>
              </w:rPr>
              <w:t>(max.5 years) =15 points</w:t>
            </w:r>
          </w:p>
          <w:p w14:paraId="29E25CA5" w14:textId="77777777" w:rsidR="00B55446" w:rsidRDefault="00B55446" w:rsidP="0011110F">
            <w:pPr>
              <w:spacing w:before="20" w:line="276" w:lineRule="auto"/>
              <w:jc w:val="both"/>
              <w:rPr>
                <w:rFonts w:asciiTheme="minorHAnsi" w:hAnsiTheme="minorHAnsi"/>
                <w:sz w:val="24"/>
                <w:szCs w:val="24"/>
              </w:rPr>
            </w:pPr>
          </w:p>
          <w:p w14:paraId="2C109DF5" w14:textId="77777777" w:rsidR="00B55446" w:rsidRDefault="00B55446" w:rsidP="0011110F">
            <w:pPr>
              <w:spacing w:before="20" w:line="276" w:lineRule="auto"/>
              <w:jc w:val="both"/>
              <w:rPr>
                <w:rFonts w:asciiTheme="minorHAnsi" w:hAnsiTheme="minorHAnsi"/>
                <w:sz w:val="24"/>
                <w:szCs w:val="24"/>
              </w:rPr>
            </w:pPr>
          </w:p>
          <w:p w14:paraId="53F66E02" w14:textId="77777777" w:rsidR="00B55446" w:rsidRDefault="00B55446" w:rsidP="0011110F">
            <w:pPr>
              <w:spacing w:before="20" w:line="276" w:lineRule="auto"/>
              <w:jc w:val="both"/>
              <w:rPr>
                <w:rFonts w:asciiTheme="minorHAnsi" w:hAnsiTheme="minorHAnsi"/>
                <w:sz w:val="24"/>
                <w:szCs w:val="24"/>
              </w:rPr>
            </w:pPr>
          </w:p>
          <w:p w14:paraId="4FDDFCBE" w14:textId="77777777" w:rsidR="00B55446" w:rsidRDefault="00B55446" w:rsidP="0011110F">
            <w:pPr>
              <w:spacing w:before="20" w:line="276" w:lineRule="auto"/>
              <w:jc w:val="both"/>
              <w:rPr>
                <w:rFonts w:asciiTheme="minorHAnsi" w:hAnsiTheme="minorHAnsi"/>
                <w:sz w:val="24"/>
                <w:szCs w:val="24"/>
              </w:rPr>
            </w:pPr>
          </w:p>
          <w:p w14:paraId="2E8113D9" w14:textId="77777777" w:rsidR="00FF1821" w:rsidRDefault="00FF1821" w:rsidP="0011110F">
            <w:pPr>
              <w:spacing w:before="20" w:line="276" w:lineRule="auto"/>
              <w:jc w:val="both"/>
              <w:rPr>
                <w:rFonts w:asciiTheme="minorHAnsi" w:hAnsiTheme="minorHAnsi"/>
                <w:sz w:val="24"/>
                <w:szCs w:val="24"/>
              </w:rPr>
            </w:pPr>
          </w:p>
          <w:p w14:paraId="2D180128" w14:textId="77777777" w:rsidR="00FF1821" w:rsidRDefault="00FF1821" w:rsidP="0011110F">
            <w:pPr>
              <w:spacing w:before="20" w:line="276" w:lineRule="auto"/>
              <w:jc w:val="both"/>
              <w:rPr>
                <w:rFonts w:asciiTheme="minorHAnsi" w:hAnsiTheme="minorHAnsi"/>
                <w:sz w:val="24"/>
                <w:szCs w:val="24"/>
              </w:rPr>
            </w:pPr>
          </w:p>
          <w:p w14:paraId="19BC502A" w14:textId="77777777" w:rsidR="00FF1821" w:rsidRDefault="00FF1821" w:rsidP="0011110F">
            <w:pPr>
              <w:spacing w:before="20" w:line="276" w:lineRule="auto"/>
              <w:jc w:val="both"/>
              <w:rPr>
                <w:rFonts w:asciiTheme="minorHAnsi" w:hAnsiTheme="minorHAnsi"/>
                <w:sz w:val="24"/>
                <w:szCs w:val="24"/>
              </w:rPr>
            </w:pPr>
          </w:p>
          <w:p w14:paraId="30DE9AC0" w14:textId="77777777" w:rsidR="00FF1821" w:rsidRDefault="00FF1821" w:rsidP="0011110F">
            <w:pPr>
              <w:spacing w:before="20" w:line="276" w:lineRule="auto"/>
              <w:jc w:val="both"/>
              <w:rPr>
                <w:rFonts w:asciiTheme="minorHAnsi" w:hAnsiTheme="minorHAnsi"/>
                <w:sz w:val="24"/>
                <w:szCs w:val="24"/>
              </w:rPr>
            </w:pPr>
          </w:p>
          <w:p w14:paraId="753C1AE5" w14:textId="5938F520" w:rsidR="00B55446" w:rsidRPr="00870478" w:rsidRDefault="00B55446" w:rsidP="0011110F">
            <w:pPr>
              <w:spacing w:before="20" w:line="276" w:lineRule="auto"/>
              <w:jc w:val="both"/>
              <w:rPr>
                <w:rFonts w:asciiTheme="minorHAnsi" w:hAnsiTheme="minorHAnsi"/>
                <w:sz w:val="24"/>
                <w:szCs w:val="24"/>
              </w:rPr>
            </w:pPr>
            <w:r>
              <w:rPr>
                <w:rFonts w:asciiTheme="minorHAnsi" w:hAnsiTheme="minorHAnsi"/>
                <w:sz w:val="24"/>
                <w:szCs w:val="24"/>
              </w:rPr>
              <w:t xml:space="preserve">Site Agent, 5 points per year experience for </w:t>
            </w:r>
            <w:r w:rsidR="008406F5">
              <w:rPr>
                <w:rFonts w:asciiTheme="minorHAnsi" w:hAnsiTheme="minorHAnsi"/>
                <w:sz w:val="24"/>
                <w:szCs w:val="24"/>
              </w:rPr>
              <w:t>qualification N.D Building/ C</w:t>
            </w:r>
            <w:r w:rsidR="00BE68F1">
              <w:rPr>
                <w:rFonts w:asciiTheme="minorHAnsi" w:hAnsiTheme="minorHAnsi"/>
                <w:sz w:val="24"/>
                <w:szCs w:val="24"/>
              </w:rPr>
              <w:t>ivil Engineering</w:t>
            </w:r>
            <w:r w:rsidR="008406F5">
              <w:rPr>
                <w:rFonts w:asciiTheme="minorHAnsi" w:hAnsiTheme="minorHAnsi"/>
                <w:sz w:val="24"/>
                <w:szCs w:val="24"/>
              </w:rPr>
              <w:t>(max 3 years) =15 points</w:t>
            </w:r>
          </w:p>
        </w:tc>
      </w:tr>
      <w:tr w:rsidR="00FF1821" w:rsidRPr="00870478" w14:paraId="095094EF" w14:textId="77777777" w:rsidTr="00D26786">
        <w:tc>
          <w:tcPr>
            <w:tcW w:w="2297" w:type="dxa"/>
          </w:tcPr>
          <w:p w14:paraId="4EA71A33" w14:textId="77777777" w:rsidR="00FF1821" w:rsidRDefault="00FF1821" w:rsidP="00FF1821">
            <w:pPr>
              <w:spacing w:before="20" w:line="276" w:lineRule="auto"/>
              <w:jc w:val="both"/>
              <w:rPr>
                <w:rFonts w:asciiTheme="minorHAnsi" w:hAnsiTheme="minorHAnsi"/>
                <w:b/>
                <w:bCs/>
                <w:sz w:val="24"/>
                <w:szCs w:val="24"/>
              </w:rPr>
            </w:pPr>
            <w:r w:rsidRPr="00EE4715">
              <w:rPr>
                <w:rFonts w:asciiTheme="minorHAnsi" w:hAnsiTheme="minorHAnsi"/>
                <w:b/>
                <w:bCs/>
                <w:sz w:val="24"/>
                <w:szCs w:val="24"/>
              </w:rPr>
              <w:t>METHODOLOGY</w:t>
            </w:r>
          </w:p>
          <w:p w14:paraId="7EA53AE4" w14:textId="2ECC5837" w:rsidR="00FF1821" w:rsidRPr="008406F5" w:rsidRDefault="00FF1821" w:rsidP="00FF1821">
            <w:pPr>
              <w:spacing w:before="20" w:line="276" w:lineRule="auto"/>
              <w:jc w:val="both"/>
              <w:rPr>
                <w:rFonts w:asciiTheme="minorHAnsi" w:hAnsiTheme="minorHAnsi"/>
                <w:sz w:val="24"/>
                <w:szCs w:val="24"/>
              </w:rPr>
            </w:pPr>
          </w:p>
        </w:tc>
        <w:tc>
          <w:tcPr>
            <w:tcW w:w="1418" w:type="dxa"/>
          </w:tcPr>
          <w:p w14:paraId="2CF9CF69" w14:textId="77777777" w:rsidR="00FF1821" w:rsidRDefault="00FF1821" w:rsidP="00FF1821">
            <w:pPr>
              <w:spacing w:before="20" w:line="276" w:lineRule="auto"/>
              <w:jc w:val="both"/>
              <w:rPr>
                <w:rFonts w:asciiTheme="minorHAnsi" w:hAnsiTheme="minorHAnsi"/>
                <w:sz w:val="24"/>
                <w:szCs w:val="24"/>
              </w:rPr>
            </w:pPr>
            <w:r>
              <w:rPr>
                <w:rFonts w:asciiTheme="minorHAnsi" w:hAnsiTheme="minorHAnsi"/>
                <w:sz w:val="24"/>
                <w:szCs w:val="24"/>
              </w:rPr>
              <w:t>20 points</w:t>
            </w:r>
          </w:p>
          <w:p w14:paraId="0696BF52" w14:textId="77777777" w:rsidR="00FF1821" w:rsidRDefault="00FF1821" w:rsidP="00FF1821">
            <w:pPr>
              <w:spacing w:before="20" w:line="276" w:lineRule="auto"/>
              <w:jc w:val="both"/>
              <w:rPr>
                <w:rFonts w:asciiTheme="minorHAnsi" w:hAnsiTheme="minorHAnsi"/>
                <w:sz w:val="24"/>
                <w:szCs w:val="24"/>
              </w:rPr>
            </w:pPr>
          </w:p>
          <w:p w14:paraId="12BF41D6" w14:textId="76473C4E" w:rsidR="00FF1821" w:rsidRPr="001922E6" w:rsidRDefault="00FF1821" w:rsidP="00FF1821">
            <w:pPr>
              <w:spacing w:before="20" w:line="276" w:lineRule="auto"/>
              <w:jc w:val="both"/>
              <w:rPr>
                <w:rFonts w:asciiTheme="minorHAnsi" w:hAnsiTheme="minorHAnsi"/>
                <w:sz w:val="24"/>
                <w:szCs w:val="24"/>
              </w:rPr>
            </w:pPr>
          </w:p>
        </w:tc>
        <w:tc>
          <w:tcPr>
            <w:tcW w:w="6378" w:type="dxa"/>
          </w:tcPr>
          <w:p w14:paraId="1277341D" w14:textId="77777777" w:rsidR="00FF1821" w:rsidRDefault="00FF1821" w:rsidP="00FF1821">
            <w:pPr>
              <w:spacing w:before="20" w:after="160" w:line="276" w:lineRule="auto"/>
              <w:jc w:val="both"/>
              <w:rPr>
                <w:rFonts w:ascii="Calibri" w:eastAsia="Calibri" w:hAnsi="Calibri" w:cs="Calibri"/>
                <w:b/>
                <w:bCs/>
                <w:sz w:val="24"/>
                <w:szCs w:val="24"/>
              </w:rPr>
            </w:pPr>
            <w:r>
              <w:rPr>
                <w:rFonts w:ascii="Calibri" w:eastAsia="Calibri" w:hAnsi="Calibri" w:cs="Calibri"/>
                <w:b/>
                <w:bCs/>
                <w:sz w:val="24"/>
                <w:szCs w:val="24"/>
              </w:rPr>
              <w:t>METHODOLOGY</w:t>
            </w:r>
          </w:p>
          <w:p w14:paraId="02170332" w14:textId="77777777" w:rsidR="00FF1821" w:rsidRDefault="00FF1821" w:rsidP="00FF1821">
            <w:pPr>
              <w:spacing w:before="20" w:after="160" w:line="276" w:lineRule="auto"/>
              <w:jc w:val="both"/>
              <w:rPr>
                <w:rFonts w:ascii="Calibri" w:eastAsia="Calibri" w:hAnsi="Calibri" w:cs="Calibri"/>
                <w:sz w:val="24"/>
                <w:szCs w:val="24"/>
              </w:rPr>
            </w:pPr>
            <w:r>
              <w:rPr>
                <w:rFonts w:ascii="Calibri" w:eastAsia="Calibri" w:hAnsi="Calibri" w:cs="Calibri"/>
                <w:sz w:val="24"/>
                <w:szCs w:val="24"/>
              </w:rPr>
              <w:t>Presentative and comprehensive method statement</w:t>
            </w:r>
          </w:p>
          <w:p w14:paraId="47E253A7" w14:textId="77777777" w:rsidR="00FF1821" w:rsidRDefault="00FF1821" w:rsidP="00FF1821">
            <w:pPr>
              <w:spacing w:before="20" w:after="160" w:line="276" w:lineRule="auto"/>
              <w:jc w:val="both"/>
              <w:rPr>
                <w:rFonts w:ascii="Calibri" w:eastAsia="Calibri" w:hAnsi="Calibri" w:cs="Calibri"/>
                <w:sz w:val="24"/>
                <w:szCs w:val="24"/>
              </w:rPr>
            </w:pPr>
            <w:r>
              <w:rPr>
                <w:rFonts w:ascii="Calibri" w:eastAsia="Calibri" w:hAnsi="Calibri" w:cs="Calibri"/>
                <w:sz w:val="24"/>
                <w:szCs w:val="24"/>
              </w:rPr>
              <w:t xml:space="preserve">Project implementation plan/works programme </w:t>
            </w:r>
          </w:p>
          <w:p w14:paraId="4E4D5F5F" w14:textId="21465B52" w:rsidR="00FF1821" w:rsidRPr="00FF1821" w:rsidRDefault="00FF1821" w:rsidP="00FF1821">
            <w:pPr>
              <w:spacing w:before="20" w:after="160" w:line="276" w:lineRule="auto"/>
              <w:jc w:val="both"/>
              <w:rPr>
                <w:rFonts w:ascii="Calibri" w:eastAsia="Calibri" w:hAnsi="Calibri" w:cs="Calibri"/>
                <w:sz w:val="24"/>
                <w:szCs w:val="24"/>
              </w:rPr>
            </w:pPr>
            <w:r>
              <w:rPr>
                <w:rFonts w:ascii="Calibri" w:eastAsia="Calibri" w:hAnsi="Calibri" w:cs="Calibri"/>
                <w:sz w:val="24"/>
                <w:szCs w:val="24"/>
              </w:rPr>
              <w:t>Cash flow projection</w:t>
            </w:r>
          </w:p>
        </w:tc>
      </w:tr>
      <w:tr w:rsidR="00FF1821" w:rsidRPr="00870478" w14:paraId="0E7E1627" w14:textId="77777777" w:rsidTr="00D26786">
        <w:trPr>
          <w:trHeight w:val="1530"/>
        </w:trPr>
        <w:tc>
          <w:tcPr>
            <w:tcW w:w="2297" w:type="dxa"/>
          </w:tcPr>
          <w:p w14:paraId="6FBF6DA0" w14:textId="63FE21D6" w:rsidR="00FF1821" w:rsidRPr="008406F5" w:rsidRDefault="00FF1821" w:rsidP="00FF1821">
            <w:pPr>
              <w:spacing w:before="20" w:line="276" w:lineRule="auto"/>
              <w:jc w:val="both"/>
              <w:rPr>
                <w:rFonts w:asciiTheme="minorHAnsi" w:hAnsiTheme="minorHAnsi"/>
                <w:b/>
                <w:bCs/>
                <w:sz w:val="24"/>
                <w:szCs w:val="24"/>
              </w:rPr>
            </w:pPr>
            <w:r>
              <w:rPr>
                <w:rFonts w:asciiTheme="minorHAnsi" w:hAnsiTheme="minorHAnsi"/>
                <w:b/>
                <w:bCs/>
                <w:sz w:val="24"/>
                <w:szCs w:val="24"/>
              </w:rPr>
              <w:lastRenderedPageBreak/>
              <w:t>SCHEDULE OF PLANT AND MACHINERY</w:t>
            </w:r>
          </w:p>
        </w:tc>
        <w:tc>
          <w:tcPr>
            <w:tcW w:w="1418" w:type="dxa"/>
          </w:tcPr>
          <w:p w14:paraId="54845C10" w14:textId="77777777" w:rsidR="00FF1821" w:rsidRDefault="00FF1821" w:rsidP="00FF1821">
            <w:pPr>
              <w:spacing w:before="20" w:line="276" w:lineRule="auto"/>
              <w:jc w:val="both"/>
              <w:rPr>
                <w:rFonts w:asciiTheme="minorHAnsi" w:hAnsiTheme="minorHAnsi"/>
                <w:sz w:val="24"/>
                <w:szCs w:val="24"/>
              </w:rPr>
            </w:pPr>
            <w:r>
              <w:rPr>
                <w:rFonts w:asciiTheme="minorHAnsi" w:hAnsiTheme="minorHAnsi"/>
                <w:sz w:val="24"/>
                <w:szCs w:val="24"/>
              </w:rPr>
              <w:t>20 points</w:t>
            </w:r>
          </w:p>
          <w:p w14:paraId="74CCB5C4" w14:textId="77777777" w:rsidR="00FF1821" w:rsidRDefault="00FF1821" w:rsidP="00FF1821">
            <w:pPr>
              <w:spacing w:before="20" w:line="276" w:lineRule="auto"/>
              <w:jc w:val="both"/>
              <w:rPr>
                <w:rFonts w:asciiTheme="minorHAnsi" w:hAnsiTheme="minorHAnsi"/>
                <w:sz w:val="24"/>
                <w:szCs w:val="24"/>
              </w:rPr>
            </w:pPr>
          </w:p>
          <w:p w14:paraId="7EE78512" w14:textId="018E841B" w:rsidR="00FF1821" w:rsidRPr="00870478" w:rsidRDefault="00FF1821" w:rsidP="00FF1821">
            <w:pPr>
              <w:spacing w:before="20" w:line="276" w:lineRule="auto"/>
              <w:jc w:val="both"/>
              <w:rPr>
                <w:rFonts w:asciiTheme="minorHAnsi" w:hAnsiTheme="minorHAnsi"/>
                <w:sz w:val="24"/>
                <w:szCs w:val="24"/>
              </w:rPr>
            </w:pPr>
          </w:p>
        </w:tc>
        <w:tc>
          <w:tcPr>
            <w:tcW w:w="6378" w:type="dxa"/>
          </w:tcPr>
          <w:p w14:paraId="74D5E192" w14:textId="3807B6F2" w:rsidR="00FF1821" w:rsidRPr="008406F5" w:rsidRDefault="00FF1821" w:rsidP="00FF1821">
            <w:pPr>
              <w:spacing w:before="20" w:line="276" w:lineRule="auto"/>
              <w:jc w:val="both"/>
              <w:rPr>
                <w:rFonts w:asciiTheme="minorHAnsi" w:hAnsiTheme="minorHAnsi"/>
                <w:sz w:val="24"/>
                <w:szCs w:val="24"/>
              </w:rPr>
            </w:pPr>
            <w:r w:rsidRPr="008406F5">
              <w:rPr>
                <w:rFonts w:asciiTheme="minorHAnsi" w:hAnsiTheme="minorHAnsi"/>
                <w:sz w:val="24"/>
                <w:szCs w:val="24"/>
              </w:rPr>
              <w:t>Tenderer has provided proof of ownership of all plant relevant to the project</w:t>
            </w:r>
            <w:r>
              <w:rPr>
                <w:rFonts w:asciiTheme="minorHAnsi" w:hAnsiTheme="minorHAnsi"/>
                <w:sz w:val="24"/>
                <w:szCs w:val="24"/>
              </w:rPr>
              <w:t>. N</w:t>
            </w:r>
            <w:r w:rsidRPr="00870478">
              <w:rPr>
                <w:rFonts w:asciiTheme="minorHAnsi" w:hAnsiTheme="minorHAnsi"/>
                <w:sz w:val="24"/>
                <w:szCs w:val="24"/>
              </w:rPr>
              <w:t>ecessary tools and equipment will be critical during evaluation.</w:t>
            </w:r>
          </w:p>
          <w:p w14:paraId="12E8F7FB" w14:textId="39B7B45B" w:rsidR="00FF1821" w:rsidRPr="00870478" w:rsidRDefault="00FF1821" w:rsidP="00FF1821">
            <w:pPr>
              <w:spacing w:before="20" w:line="276" w:lineRule="auto"/>
              <w:jc w:val="both"/>
              <w:rPr>
                <w:rFonts w:asciiTheme="minorHAnsi" w:hAnsiTheme="minorHAnsi"/>
                <w:sz w:val="24"/>
                <w:szCs w:val="24"/>
              </w:rPr>
            </w:pPr>
          </w:p>
        </w:tc>
      </w:tr>
    </w:tbl>
    <w:p w14:paraId="3379EDCF" w14:textId="77777777" w:rsidR="00CE1956" w:rsidRDefault="00CE1956" w:rsidP="00D54119">
      <w:pPr>
        <w:autoSpaceDE w:val="0"/>
        <w:autoSpaceDN w:val="0"/>
        <w:adjustRightInd w:val="0"/>
        <w:spacing w:line="276" w:lineRule="auto"/>
        <w:rPr>
          <w:rFonts w:asciiTheme="minorHAnsi" w:hAnsiTheme="minorHAnsi" w:cs="Arial"/>
          <w:sz w:val="24"/>
          <w:szCs w:val="24"/>
          <w:lang w:eastAsia="en-ZA"/>
        </w:rPr>
      </w:pPr>
    </w:p>
    <w:p w14:paraId="0AF0C804"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 </w:t>
      </w:r>
      <w:r w:rsidR="00C858D9"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Evaluation of tender offers</w:t>
      </w:r>
    </w:p>
    <w:p w14:paraId="5235F1A2" w14:textId="77777777" w:rsidR="00C858D9" w:rsidRPr="00D54119" w:rsidRDefault="00C858D9" w:rsidP="00D54119">
      <w:pPr>
        <w:autoSpaceDE w:val="0"/>
        <w:autoSpaceDN w:val="0"/>
        <w:adjustRightInd w:val="0"/>
        <w:spacing w:line="276" w:lineRule="auto"/>
        <w:rPr>
          <w:rFonts w:asciiTheme="minorHAnsi" w:hAnsiTheme="minorHAnsi" w:cs="Arial"/>
          <w:b/>
          <w:bCs/>
          <w:sz w:val="24"/>
          <w:szCs w:val="24"/>
          <w:lang w:eastAsia="en-ZA"/>
        </w:rPr>
      </w:pPr>
    </w:p>
    <w:p w14:paraId="7A83A5D2"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F.3.11.1 </w:t>
      </w:r>
      <w:r w:rsidR="00C858D9"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General</w:t>
      </w:r>
    </w:p>
    <w:p w14:paraId="277D5E8E"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0FA12B68" w14:textId="77777777" w:rsidR="000C3E46" w:rsidRPr="00D54119" w:rsidRDefault="000C3E46" w:rsidP="00D54119">
      <w:pPr>
        <w:autoSpaceDE w:val="0"/>
        <w:autoSpaceDN w:val="0"/>
        <w:adjustRightInd w:val="0"/>
        <w:spacing w:line="276" w:lineRule="auto"/>
        <w:ind w:firstLine="1134"/>
        <w:rPr>
          <w:rFonts w:asciiTheme="minorHAnsi" w:hAnsiTheme="minorHAnsi" w:cs="Arial"/>
          <w:i/>
          <w:iCs/>
          <w:sz w:val="24"/>
          <w:szCs w:val="24"/>
          <w:lang w:eastAsia="en-ZA"/>
        </w:rPr>
      </w:pPr>
    </w:p>
    <w:p w14:paraId="350AE2A3" w14:textId="77777777" w:rsidR="000C3E46" w:rsidRPr="00D54119" w:rsidRDefault="000C3E46" w:rsidP="00D54119">
      <w:pPr>
        <w:spacing w:line="276" w:lineRule="auto"/>
        <w:ind w:left="1170"/>
        <w:jc w:val="both"/>
        <w:rPr>
          <w:rFonts w:asciiTheme="minorHAnsi" w:hAnsiTheme="minorHAnsi" w:cs="Arial"/>
          <w:sz w:val="24"/>
          <w:szCs w:val="24"/>
        </w:rPr>
      </w:pPr>
      <w:r w:rsidRPr="00D54119">
        <w:rPr>
          <w:rFonts w:asciiTheme="minorHAnsi" w:hAnsiTheme="minorHAnsi" w:cs="Arial"/>
          <w:sz w:val="24"/>
          <w:szCs w:val="24"/>
        </w:rPr>
        <w:t>The following preference point systems are applicable to all bids:</w:t>
      </w:r>
    </w:p>
    <w:p w14:paraId="7DA56758" w14:textId="77777777" w:rsidR="000C3E46" w:rsidRPr="00D54119" w:rsidRDefault="000C3E46" w:rsidP="00D54119">
      <w:pPr>
        <w:spacing w:line="276" w:lineRule="auto"/>
        <w:ind w:left="1170"/>
        <w:jc w:val="both"/>
        <w:rPr>
          <w:rFonts w:asciiTheme="minorHAnsi" w:hAnsiTheme="minorHAnsi" w:cs="Arial"/>
          <w:sz w:val="24"/>
          <w:szCs w:val="24"/>
        </w:rPr>
      </w:pPr>
    </w:p>
    <w:p w14:paraId="0B7804EE" w14:textId="5FADDBA5" w:rsidR="000C3E46" w:rsidRPr="001A1F1E" w:rsidRDefault="000C3E46" w:rsidP="001A1F1E">
      <w:pPr>
        <w:spacing w:line="276" w:lineRule="auto"/>
        <w:ind w:left="1170"/>
        <w:jc w:val="both"/>
        <w:rPr>
          <w:rFonts w:asciiTheme="minorHAnsi" w:hAnsiTheme="minorHAnsi" w:cs="Arial"/>
          <w:sz w:val="24"/>
          <w:szCs w:val="24"/>
        </w:rPr>
      </w:pPr>
      <w:r w:rsidRPr="00D54119">
        <w:rPr>
          <w:rFonts w:asciiTheme="minorHAnsi" w:hAnsiTheme="minorHAnsi" w:cs="Arial"/>
          <w:sz w:val="24"/>
          <w:szCs w:val="24"/>
        </w:rPr>
        <w:t>The value of th</w:t>
      </w:r>
      <w:r w:rsidR="00B43FD5">
        <w:rPr>
          <w:rFonts w:asciiTheme="minorHAnsi" w:hAnsiTheme="minorHAnsi" w:cs="Arial"/>
          <w:sz w:val="24"/>
          <w:szCs w:val="24"/>
        </w:rPr>
        <w:t>is bid is estimated to exceed R</w:t>
      </w:r>
      <w:r w:rsidR="00657703">
        <w:rPr>
          <w:rFonts w:asciiTheme="minorHAnsi" w:hAnsiTheme="minorHAnsi" w:cs="Arial"/>
          <w:sz w:val="24"/>
          <w:szCs w:val="24"/>
        </w:rPr>
        <w:t>50</w:t>
      </w:r>
      <w:r w:rsidRPr="00D54119">
        <w:rPr>
          <w:rFonts w:asciiTheme="minorHAnsi" w:hAnsiTheme="minorHAnsi" w:cs="Arial"/>
          <w:sz w:val="24"/>
          <w:szCs w:val="24"/>
        </w:rPr>
        <w:t xml:space="preserve">0 000 (all applicable taxes included) and, therefore, the </w:t>
      </w:r>
      <w:r w:rsidR="000229EA">
        <w:rPr>
          <w:rFonts w:asciiTheme="minorHAnsi" w:hAnsiTheme="minorHAnsi" w:cs="Arial"/>
          <w:sz w:val="24"/>
          <w:szCs w:val="24"/>
        </w:rPr>
        <w:t>8</w:t>
      </w:r>
      <w:r w:rsidR="005052FC" w:rsidRPr="00D54119">
        <w:rPr>
          <w:rFonts w:asciiTheme="minorHAnsi" w:hAnsiTheme="minorHAnsi" w:cs="Arial"/>
          <w:sz w:val="24"/>
          <w:szCs w:val="24"/>
        </w:rPr>
        <w:t>0/</w:t>
      </w:r>
      <w:r w:rsidR="000229EA">
        <w:rPr>
          <w:rFonts w:asciiTheme="minorHAnsi" w:hAnsiTheme="minorHAnsi" w:cs="Arial"/>
          <w:sz w:val="24"/>
          <w:szCs w:val="24"/>
        </w:rPr>
        <w:t>2</w:t>
      </w:r>
      <w:r w:rsidR="005052FC" w:rsidRPr="00D54119">
        <w:rPr>
          <w:rFonts w:asciiTheme="minorHAnsi" w:hAnsiTheme="minorHAnsi" w:cs="Arial"/>
          <w:sz w:val="24"/>
          <w:szCs w:val="24"/>
        </w:rPr>
        <w:t xml:space="preserve">0 </w:t>
      </w:r>
      <w:r w:rsidRPr="00D54119">
        <w:rPr>
          <w:rFonts w:asciiTheme="minorHAnsi" w:hAnsiTheme="minorHAnsi" w:cs="Arial"/>
          <w:sz w:val="24"/>
          <w:szCs w:val="24"/>
        </w:rPr>
        <w:t>system shall be applicable.</w:t>
      </w:r>
    </w:p>
    <w:p w14:paraId="741AF670" w14:textId="77777777" w:rsidR="000C3E46" w:rsidRPr="00D54119" w:rsidRDefault="000C3E46" w:rsidP="00D54119">
      <w:pPr>
        <w:spacing w:line="276" w:lineRule="auto"/>
        <w:ind w:left="1170"/>
        <w:jc w:val="both"/>
        <w:rPr>
          <w:rFonts w:asciiTheme="minorHAnsi" w:hAnsiTheme="minorHAnsi" w:cs="Arial"/>
          <w:b/>
          <w:i/>
          <w:sz w:val="24"/>
          <w:szCs w:val="24"/>
        </w:rPr>
      </w:pPr>
    </w:p>
    <w:p w14:paraId="496D2F82" w14:textId="6724381E" w:rsidR="00C858D9" w:rsidRDefault="000C3E46" w:rsidP="00D54119">
      <w:pPr>
        <w:autoSpaceDE w:val="0"/>
        <w:autoSpaceDN w:val="0"/>
        <w:adjustRightInd w:val="0"/>
        <w:spacing w:line="276" w:lineRule="auto"/>
        <w:ind w:left="1170"/>
        <w:rPr>
          <w:rFonts w:asciiTheme="minorHAnsi" w:hAnsiTheme="minorHAnsi" w:cs="Arial"/>
          <w:b/>
          <w:i/>
          <w:sz w:val="24"/>
          <w:szCs w:val="24"/>
        </w:rPr>
      </w:pPr>
      <w:r w:rsidRPr="00D54119">
        <w:rPr>
          <w:rFonts w:asciiTheme="minorHAnsi" w:hAnsiTheme="minorHAnsi" w:cs="Arial"/>
          <w:b/>
          <w:i/>
          <w:sz w:val="24"/>
          <w:szCs w:val="24"/>
        </w:rPr>
        <w:t xml:space="preserve">The purchaser, being the Municipality of </w:t>
      </w:r>
      <w:r w:rsidR="005C61CC" w:rsidRPr="00D54119">
        <w:rPr>
          <w:rFonts w:asciiTheme="minorHAnsi" w:hAnsiTheme="minorHAnsi" w:cs="Arial"/>
          <w:b/>
          <w:i/>
          <w:sz w:val="24"/>
          <w:szCs w:val="24"/>
        </w:rPr>
        <w:t>Ntabankulu reserves</w:t>
      </w:r>
      <w:r w:rsidRPr="00D54119">
        <w:rPr>
          <w:rFonts w:asciiTheme="minorHAnsi" w:hAnsiTheme="minorHAnsi" w:cs="Arial"/>
          <w:b/>
          <w:i/>
          <w:sz w:val="24"/>
          <w:szCs w:val="24"/>
        </w:rPr>
        <w:t xml:space="preserve"> the right to require of a bidder, either before a bid is adjudicated or at any time subsequently, to substantiate any claim in regard to preferences, in any manner required by the purchaser.</w:t>
      </w:r>
    </w:p>
    <w:p w14:paraId="7CC45BC6" w14:textId="77777777" w:rsidR="000C3E46" w:rsidRPr="00D54119" w:rsidRDefault="000C3E46" w:rsidP="00D54119">
      <w:pPr>
        <w:autoSpaceDE w:val="0"/>
        <w:autoSpaceDN w:val="0"/>
        <w:adjustRightInd w:val="0"/>
        <w:spacing w:line="276" w:lineRule="auto"/>
        <w:ind w:left="1170"/>
        <w:rPr>
          <w:rFonts w:asciiTheme="minorHAnsi" w:hAnsiTheme="minorHAnsi" w:cs="Arial"/>
          <w:b/>
          <w:i/>
          <w:sz w:val="24"/>
          <w:szCs w:val="24"/>
          <w:lang w:eastAsia="en-ZA"/>
        </w:rPr>
      </w:pPr>
    </w:p>
    <w:p w14:paraId="1401BB0F" w14:textId="6E0FBCD3" w:rsidR="00C858D9" w:rsidRDefault="00623AE2" w:rsidP="000D5A62">
      <w:pPr>
        <w:autoSpaceDE w:val="0"/>
        <w:autoSpaceDN w:val="0"/>
        <w:adjustRightInd w:val="0"/>
        <w:spacing w:line="276" w:lineRule="auto"/>
        <w:ind w:left="1170"/>
        <w:rPr>
          <w:rFonts w:asciiTheme="minorHAnsi" w:hAnsiTheme="minorHAnsi" w:cs="Arial"/>
          <w:sz w:val="24"/>
          <w:szCs w:val="24"/>
          <w:lang w:eastAsia="en-ZA"/>
        </w:rPr>
      </w:pPr>
      <w:r w:rsidRPr="00D54119">
        <w:rPr>
          <w:rFonts w:asciiTheme="minorHAnsi" w:hAnsiTheme="minorHAnsi" w:cs="Arial"/>
          <w:sz w:val="24"/>
          <w:szCs w:val="24"/>
          <w:lang w:eastAsia="en-ZA"/>
        </w:rPr>
        <w:t>The procedure for the evaluation of responsive tenders is the total number of</w:t>
      </w:r>
      <w:r w:rsidR="00B43FD5">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adjudi</w:t>
      </w:r>
      <w:r w:rsidR="000C3E46" w:rsidRPr="00D54119">
        <w:rPr>
          <w:rFonts w:asciiTheme="minorHAnsi" w:hAnsiTheme="minorHAnsi" w:cs="Arial"/>
          <w:sz w:val="24"/>
          <w:szCs w:val="24"/>
          <w:lang w:eastAsia="en-ZA"/>
        </w:rPr>
        <w:t xml:space="preserve">cation points achieved + </w:t>
      </w:r>
      <w:r w:rsidR="00BE68F1">
        <w:rPr>
          <w:rFonts w:asciiTheme="minorHAnsi" w:hAnsiTheme="minorHAnsi" w:cs="Arial"/>
          <w:sz w:val="24"/>
          <w:szCs w:val="24"/>
          <w:lang w:eastAsia="en-ZA"/>
        </w:rPr>
        <w:t>Specific goals</w:t>
      </w:r>
      <w:r w:rsidRPr="00D54119">
        <w:rPr>
          <w:rFonts w:asciiTheme="minorHAnsi" w:hAnsiTheme="minorHAnsi" w:cs="Arial"/>
          <w:sz w:val="24"/>
          <w:szCs w:val="24"/>
          <w:lang w:eastAsia="en-ZA"/>
        </w:rPr>
        <w:t xml:space="preserve"> as detailed below.</w:t>
      </w:r>
    </w:p>
    <w:p w14:paraId="2171F94E" w14:textId="77777777" w:rsidR="000D5A62" w:rsidRPr="00D54119" w:rsidRDefault="000D5A62" w:rsidP="000D5A62">
      <w:pPr>
        <w:autoSpaceDE w:val="0"/>
        <w:autoSpaceDN w:val="0"/>
        <w:adjustRightInd w:val="0"/>
        <w:spacing w:line="276" w:lineRule="auto"/>
        <w:ind w:left="1170"/>
        <w:rPr>
          <w:rFonts w:asciiTheme="minorHAnsi" w:hAnsiTheme="minorHAnsi" w:cs="Arial"/>
          <w:sz w:val="24"/>
          <w:szCs w:val="24"/>
          <w:lang w:eastAsia="en-ZA"/>
        </w:rPr>
      </w:pPr>
    </w:p>
    <w:p w14:paraId="2C75EA6C" w14:textId="20D0AC4F" w:rsidR="00A54471" w:rsidRPr="00D54119" w:rsidRDefault="005C72CB" w:rsidP="005C72CB">
      <w:pPr>
        <w:autoSpaceDE w:val="0"/>
        <w:autoSpaceDN w:val="0"/>
        <w:adjustRightInd w:val="0"/>
        <w:spacing w:line="276" w:lineRule="auto"/>
        <w:rPr>
          <w:rFonts w:asciiTheme="minorHAnsi" w:hAnsiTheme="minorHAnsi" w:cs="Arial"/>
          <w:sz w:val="24"/>
          <w:szCs w:val="24"/>
          <w:lang w:eastAsia="en-ZA"/>
        </w:rPr>
      </w:pPr>
      <w:r>
        <w:rPr>
          <w:rFonts w:asciiTheme="minorHAnsi" w:hAnsiTheme="minorHAnsi" w:cs="Arial"/>
          <w:sz w:val="24"/>
          <w:szCs w:val="24"/>
          <w:lang w:eastAsia="en-ZA"/>
        </w:rPr>
        <w:t xml:space="preserve"> </w:t>
      </w:r>
    </w:p>
    <w:p w14:paraId="42AEF6D8" w14:textId="3ED29C94" w:rsidR="00623AE2" w:rsidRPr="00D54119" w:rsidRDefault="00623AE2" w:rsidP="00D54119">
      <w:pPr>
        <w:autoSpaceDE w:val="0"/>
        <w:autoSpaceDN w:val="0"/>
        <w:adjustRightInd w:val="0"/>
        <w:spacing w:line="276" w:lineRule="auto"/>
        <w:ind w:left="2977" w:hanging="1807"/>
        <w:rPr>
          <w:rFonts w:asciiTheme="minorHAnsi" w:hAnsiTheme="minorHAnsi" w:cs="Arial"/>
          <w:sz w:val="24"/>
          <w:szCs w:val="24"/>
          <w:lang w:eastAsia="en-ZA"/>
        </w:rPr>
      </w:pPr>
      <w:r w:rsidRPr="00D54119">
        <w:rPr>
          <w:rFonts w:asciiTheme="minorHAnsi" w:hAnsiTheme="minorHAnsi" w:cs="Arial"/>
          <w:sz w:val="24"/>
          <w:szCs w:val="24"/>
          <w:lang w:eastAsia="en-ZA"/>
        </w:rPr>
        <w:t>The number of tender evaluation points achieved for the Financial Offer</w:t>
      </w:r>
      <w:r w:rsidR="005C72CB">
        <w:rPr>
          <w:rFonts w:asciiTheme="minorHAnsi" w:hAnsiTheme="minorHAnsi" w:cs="Arial"/>
          <w:sz w:val="24"/>
          <w:szCs w:val="24"/>
          <w:lang w:eastAsia="en-ZA"/>
        </w:rPr>
        <w:t xml:space="preserve"> and</w:t>
      </w:r>
      <w:r w:rsidRPr="00D54119">
        <w:rPr>
          <w:rFonts w:asciiTheme="minorHAnsi" w:hAnsiTheme="minorHAnsi" w:cs="Arial"/>
          <w:sz w:val="24"/>
          <w:szCs w:val="24"/>
          <w:lang w:eastAsia="en-ZA"/>
        </w:rPr>
        <w:t>.</w:t>
      </w:r>
    </w:p>
    <w:p w14:paraId="4D408C7E" w14:textId="77777777" w:rsidR="00A54471" w:rsidRPr="00D54119" w:rsidRDefault="00A54471" w:rsidP="00D54119">
      <w:pPr>
        <w:autoSpaceDE w:val="0"/>
        <w:autoSpaceDN w:val="0"/>
        <w:adjustRightInd w:val="0"/>
        <w:spacing w:line="276" w:lineRule="auto"/>
        <w:ind w:left="3402" w:hanging="2232"/>
        <w:rPr>
          <w:rFonts w:asciiTheme="minorHAnsi" w:hAnsiTheme="minorHAnsi" w:cs="Arial"/>
          <w:sz w:val="24"/>
          <w:szCs w:val="24"/>
          <w:lang w:eastAsia="en-ZA"/>
        </w:rPr>
      </w:pPr>
    </w:p>
    <w:p w14:paraId="405A9750" w14:textId="441395EA" w:rsidR="00623AE2" w:rsidRPr="00D54119" w:rsidRDefault="00623AE2" w:rsidP="00D54119">
      <w:pPr>
        <w:autoSpaceDE w:val="0"/>
        <w:autoSpaceDN w:val="0"/>
        <w:adjustRightInd w:val="0"/>
        <w:spacing w:line="276" w:lineRule="auto"/>
        <w:ind w:left="2977" w:hanging="1807"/>
        <w:rPr>
          <w:rFonts w:asciiTheme="minorHAnsi" w:hAnsiTheme="minorHAnsi" w:cs="Arial"/>
          <w:sz w:val="24"/>
          <w:szCs w:val="24"/>
          <w:lang w:eastAsia="en-ZA"/>
        </w:rPr>
      </w:pPr>
      <w:r w:rsidRPr="00D54119">
        <w:rPr>
          <w:rFonts w:asciiTheme="minorHAnsi" w:hAnsiTheme="minorHAnsi" w:cs="Arial"/>
          <w:sz w:val="24"/>
          <w:szCs w:val="24"/>
          <w:lang w:eastAsia="en-ZA"/>
        </w:rPr>
        <w:t xml:space="preserve">The number of tender evaluation points achieved for </w:t>
      </w:r>
      <w:r w:rsidR="00BE68F1">
        <w:rPr>
          <w:rFonts w:asciiTheme="minorHAnsi" w:hAnsiTheme="minorHAnsi" w:cs="Arial"/>
          <w:sz w:val="24"/>
          <w:szCs w:val="24"/>
          <w:lang w:eastAsia="en-ZA"/>
        </w:rPr>
        <w:t>specific goals</w:t>
      </w:r>
    </w:p>
    <w:p w14:paraId="6E6BB439" w14:textId="77777777" w:rsidR="00C858D9" w:rsidRPr="00D54119" w:rsidRDefault="00C858D9" w:rsidP="00D54119">
      <w:pPr>
        <w:autoSpaceDE w:val="0"/>
        <w:autoSpaceDN w:val="0"/>
        <w:adjustRightInd w:val="0"/>
        <w:spacing w:line="276" w:lineRule="auto"/>
        <w:ind w:left="1134" w:firstLine="1134"/>
        <w:rPr>
          <w:rFonts w:asciiTheme="minorHAnsi" w:hAnsiTheme="minorHAnsi" w:cs="Arial"/>
          <w:sz w:val="24"/>
          <w:szCs w:val="24"/>
          <w:lang w:eastAsia="en-ZA"/>
        </w:rPr>
      </w:pPr>
    </w:p>
    <w:p w14:paraId="34EDD895"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F.3.11.2 </w:t>
      </w:r>
      <w:r w:rsidR="00C858D9"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Scoring Financial Offers</w:t>
      </w:r>
    </w:p>
    <w:p w14:paraId="239A98EF" w14:textId="77777777" w:rsidR="005052FC" w:rsidRPr="00D54119" w:rsidRDefault="005052FC" w:rsidP="00D54119">
      <w:pPr>
        <w:autoSpaceDE w:val="0"/>
        <w:autoSpaceDN w:val="0"/>
        <w:adjustRightInd w:val="0"/>
        <w:spacing w:line="276" w:lineRule="auto"/>
        <w:rPr>
          <w:rFonts w:asciiTheme="minorHAnsi" w:hAnsiTheme="minorHAnsi" w:cs="Arial"/>
          <w:b/>
          <w:bCs/>
          <w:sz w:val="24"/>
          <w:szCs w:val="24"/>
          <w:lang w:eastAsia="en-ZA"/>
        </w:rPr>
      </w:pPr>
    </w:p>
    <w:p w14:paraId="7CE9C344"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2EF4FB9E" w14:textId="3869DCBA" w:rsidR="00623AE2" w:rsidRPr="00D54119" w:rsidRDefault="00623AE2" w:rsidP="00D54119">
      <w:pPr>
        <w:autoSpaceDE w:val="0"/>
        <w:autoSpaceDN w:val="0"/>
        <w:adjustRightInd w:val="0"/>
        <w:spacing w:line="276" w:lineRule="auto"/>
        <w:ind w:left="1170" w:hanging="36"/>
        <w:rPr>
          <w:rFonts w:asciiTheme="minorHAnsi" w:hAnsiTheme="minorHAnsi" w:cs="Arial"/>
          <w:sz w:val="24"/>
          <w:szCs w:val="24"/>
          <w:lang w:eastAsia="en-ZA"/>
        </w:rPr>
      </w:pPr>
      <w:r w:rsidRPr="00D54119">
        <w:rPr>
          <w:rFonts w:asciiTheme="minorHAnsi" w:hAnsiTheme="minorHAnsi" w:cs="Arial"/>
          <w:sz w:val="24"/>
          <w:szCs w:val="24"/>
          <w:lang w:eastAsia="en-ZA"/>
        </w:rPr>
        <w:t xml:space="preserve">The financial offer will be scored using </w:t>
      </w:r>
      <w:r w:rsidRPr="00D54119">
        <w:rPr>
          <w:rFonts w:asciiTheme="minorHAnsi" w:hAnsiTheme="minorHAnsi" w:cs="Arial"/>
          <w:b/>
          <w:bCs/>
          <w:sz w:val="24"/>
          <w:szCs w:val="24"/>
          <w:lang w:eastAsia="en-ZA"/>
        </w:rPr>
        <w:t xml:space="preserve">Formula 2 (Option 1) </w:t>
      </w:r>
      <w:r w:rsidRPr="00D54119">
        <w:rPr>
          <w:rFonts w:asciiTheme="minorHAnsi" w:hAnsiTheme="minorHAnsi" w:cs="Arial"/>
          <w:sz w:val="24"/>
          <w:szCs w:val="24"/>
          <w:lang w:eastAsia="en-ZA"/>
        </w:rPr>
        <w:t xml:space="preserve">where </w:t>
      </w:r>
      <w:r w:rsidR="00A54471" w:rsidRPr="00D54119">
        <w:rPr>
          <w:rFonts w:asciiTheme="minorHAnsi" w:hAnsiTheme="minorHAnsi" w:cs="Arial"/>
          <w:sz w:val="24"/>
          <w:szCs w:val="24"/>
          <w:lang w:eastAsia="en-ZA"/>
        </w:rPr>
        <w:t xml:space="preserve">a maximum </w:t>
      </w:r>
      <w:r w:rsidR="00DF6B57" w:rsidRPr="00D54119">
        <w:rPr>
          <w:rFonts w:asciiTheme="minorHAnsi" w:hAnsiTheme="minorHAnsi" w:cs="Arial"/>
          <w:sz w:val="24"/>
          <w:szCs w:val="24"/>
          <w:lang w:eastAsia="en-ZA"/>
        </w:rPr>
        <w:t xml:space="preserve">of </w:t>
      </w:r>
      <w:r w:rsidR="00D021B6">
        <w:rPr>
          <w:rFonts w:asciiTheme="minorHAnsi" w:hAnsiTheme="minorHAnsi" w:cs="Arial"/>
          <w:sz w:val="24"/>
          <w:szCs w:val="24"/>
          <w:lang w:eastAsia="en-ZA"/>
        </w:rPr>
        <w:t>8</w:t>
      </w:r>
      <w:r w:rsidR="00DF6B57" w:rsidRPr="00D54119">
        <w:rPr>
          <w:rFonts w:asciiTheme="minorHAnsi" w:hAnsiTheme="minorHAnsi" w:cs="Arial"/>
          <w:sz w:val="24"/>
          <w:szCs w:val="24"/>
          <w:lang w:eastAsia="en-ZA"/>
        </w:rPr>
        <w:t>0</w:t>
      </w:r>
      <w:r w:rsidR="00A54471" w:rsidRPr="00D54119">
        <w:rPr>
          <w:rFonts w:asciiTheme="minorHAnsi" w:hAnsiTheme="minorHAnsi" w:cs="Arial"/>
          <w:sz w:val="24"/>
          <w:szCs w:val="24"/>
          <w:lang w:eastAsia="en-ZA"/>
        </w:rPr>
        <w:t xml:space="preserve"> points is </w:t>
      </w:r>
      <w:r w:rsidR="00E81C5F" w:rsidRPr="00D54119">
        <w:rPr>
          <w:rFonts w:asciiTheme="minorHAnsi" w:hAnsiTheme="minorHAnsi" w:cs="Arial"/>
          <w:sz w:val="24"/>
          <w:szCs w:val="24"/>
          <w:lang w:eastAsia="en-ZA"/>
        </w:rPr>
        <w:t>allocated on the following basis:</w:t>
      </w:r>
    </w:p>
    <w:p w14:paraId="0765B63E" w14:textId="77777777" w:rsidR="00E81C5F" w:rsidRPr="00D54119" w:rsidRDefault="00E81C5F" w:rsidP="00D54119">
      <w:pPr>
        <w:autoSpaceDE w:val="0"/>
        <w:autoSpaceDN w:val="0"/>
        <w:adjustRightInd w:val="0"/>
        <w:spacing w:line="276" w:lineRule="auto"/>
        <w:ind w:left="1170" w:hanging="36"/>
        <w:rPr>
          <w:rFonts w:asciiTheme="minorHAnsi" w:hAnsiTheme="minorHAnsi" w:cs="Arial"/>
          <w:sz w:val="24"/>
          <w:szCs w:val="24"/>
          <w:lang w:eastAsia="en-ZA"/>
        </w:rPr>
      </w:pPr>
    </w:p>
    <w:p w14:paraId="640D13D5" w14:textId="10E2D62D" w:rsidR="00E81C5F" w:rsidRPr="00D54119" w:rsidRDefault="00E81C5F" w:rsidP="00D54119">
      <w:pPr>
        <w:spacing w:line="276" w:lineRule="auto"/>
        <w:ind w:left="1170"/>
        <w:jc w:val="both"/>
        <w:rPr>
          <w:rFonts w:asciiTheme="minorHAnsi" w:hAnsiTheme="minorHAnsi" w:cs="Arial"/>
          <w:b/>
          <w:bCs/>
          <w:sz w:val="24"/>
          <w:szCs w:val="24"/>
        </w:rPr>
      </w:pPr>
      <w:r w:rsidRPr="00D54119">
        <w:rPr>
          <w:rFonts w:asciiTheme="minorHAnsi" w:hAnsiTheme="minorHAnsi" w:cs="Arial"/>
          <w:b/>
          <w:bCs/>
          <w:sz w:val="24"/>
          <w:szCs w:val="24"/>
        </w:rPr>
        <w:tab/>
      </w:r>
      <w:r w:rsidR="00D021B6">
        <w:rPr>
          <w:rFonts w:asciiTheme="minorHAnsi" w:hAnsiTheme="minorHAnsi" w:cs="Arial"/>
          <w:b/>
          <w:bCs/>
          <w:sz w:val="24"/>
          <w:szCs w:val="24"/>
        </w:rPr>
        <w:t>8</w:t>
      </w:r>
      <w:r w:rsidRPr="00D54119">
        <w:rPr>
          <w:rFonts w:asciiTheme="minorHAnsi" w:hAnsiTheme="minorHAnsi" w:cs="Arial"/>
          <w:b/>
          <w:bCs/>
          <w:sz w:val="24"/>
          <w:szCs w:val="24"/>
        </w:rPr>
        <w:t>0/</w:t>
      </w:r>
      <w:r w:rsidR="00D021B6">
        <w:rPr>
          <w:rFonts w:asciiTheme="minorHAnsi" w:hAnsiTheme="minorHAnsi" w:cs="Arial"/>
          <w:b/>
          <w:bCs/>
          <w:sz w:val="24"/>
          <w:szCs w:val="24"/>
        </w:rPr>
        <w:t>2</w:t>
      </w:r>
      <w:r w:rsidRPr="00D54119">
        <w:rPr>
          <w:rFonts w:asciiTheme="minorHAnsi" w:hAnsiTheme="minorHAnsi" w:cs="Arial"/>
          <w:b/>
          <w:bCs/>
          <w:sz w:val="24"/>
          <w:szCs w:val="24"/>
        </w:rPr>
        <w:t>0</w:t>
      </w:r>
    </w:p>
    <w:p w14:paraId="64BEABC4" w14:textId="06463B0C" w:rsidR="00E81C5F" w:rsidRPr="003679B6" w:rsidRDefault="00E81C5F" w:rsidP="003679B6">
      <w:pPr>
        <w:spacing w:line="276" w:lineRule="auto"/>
        <w:ind w:left="1170"/>
        <w:jc w:val="both"/>
        <w:rPr>
          <w:rFonts w:asciiTheme="minorHAnsi" w:hAnsiTheme="minorHAnsi" w:cs="Arial"/>
          <w:b/>
          <w:bCs/>
          <w:sz w:val="24"/>
          <w:szCs w:val="24"/>
        </w:rPr>
      </w:pPr>
      <w:r w:rsidRPr="00D54119">
        <w:rPr>
          <w:rFonts w:asciiTheme="minorHAnsi" w:hAnsiTheme="minorHAnsi" w:cs="Arial"/>
          <w:b/>
          <w:bCs/>
          <w:sz w:val="24"/>
          <w:szCs w:val="24"/>
        </w:rPr>
        <w:tab/>
      </w:r>
    </w:p>
    <w:p w14:paraId="01D072CC" w14:textId="6DCE5318" w:rsidR="00E81C5F" w:rsidRDefault="00E81C5F" w:rsidP="00D021B6">
      <w:pPr>
        <w:tabs>
          <w:tab w:val="center" w:pos="5263"/>
          <w:tab w:val="left" w:pos="5678"/>
        </w:tabs>
        <w:spacing w:line="276" w:lineRule="auto"/>
        <w:ind w:left="1170"/>
        <w:jc w:val="both"/>
        <w:rPr>
          <w:rFonts w:asciiTheme="minorHAnsi" w:hAnsiTheme="minorHAnsi" w:cs="Arial"/>
          <w:sz w:val="24"/>
          <w:szCs w:val="24"/>
        </w:rPr>
      </w:pPr>
      <w:r w:rsidRPr="00D54119">
        <w:rPr>
          <w:rFonts w:asciiTheme="minorHAnsi" w:hAnsiTheme="minorHAnsi" w:cs="Arial"/>
          <w:sz w:val="24"/>
          <w:szCs w:val="24"/>
        </w:rPr>
        <w:t>Where</w:t>
      </w:r>
      <w:r w:rsidR="00D021B6">
        <w:rPr>
          <w:rFonts w:asciiTheme="minorHAnsi" w:hAnsiTheme="minorHAnsi" w:cs="Arial"/>
          <w:sz w:val="24"/>
          <w:szCs w:val="24"/>
        </w:rPr>
        <w:tab/>
        <w:t>Ps=80</w:t>
      </w:r>
      <w:r w:rsidR="004D5C3D" w:rsidRPr="004D5C3D">
        <w:rPr>
          <w:rFonts w:asciiTheme="minorHAnsi" w:hAnsiTheme="minorHAnsi" w:cs="Arial"/>
          <w:sz w:val="48"/>
          <w:szCs w:val="48"/>
        </w:rPr>
        <w:t>(</w:t>
      </w:r>
      <w:r w:rsidR="00D021B6">
        <w:rPr>
          <w:rFonts w:asciiTheme="minorHAnsi" w:hAnsiTheme="minorHAnsi" w:cs="Arial"/>
          <w:sz w:val="24"/>
          <w:szCs w:val="24"/>
        </w:rPr>
        <w:t>1-</w:t>
      </w:r>
      <w:r w:rsidR="00D021B6" w:rsidRPr="004D5C3D">
        <w:rPr>
          <w:rFonts w:asciiTheme="minorHAnsi" w:hAnsiTheme="minorHAnsi" w:cs="Arial"/>
          <w:sz w:val="24"/>
          <w:szCs w:val="24"/>
          <w:u w:val="single"/>
        </w:rPr>
        <w:t>Pt-P min</w:t>
      </w:r>
      <w:r w:rsidR="004D5C3D" w:rsidRPr="004D5C3D">
        <w:rPr>
          <w:rFonts w:asciiTheme="minorHAnsi" w:hAnsiTheme="minorHAnsi" w:cs="Arial"/>
          <w:sz w:val="56"/>
          <w:szCs w:val="56"/>
        </w:rPr>
        <w:t>)</w:t>
      </w:r>
    </w:p>
    <w:p w14:paraId="34F02320" w14:textId="7AADBA60" w:rsidR="004D5C3D" w:rsidRPr="00D54119" w:rsidRDefault="004D5C3D" w:rsidP="00D021B6">
      <w:pPr>
        <w:tabs>
          <w:tab w:val="center" w:pos="5263"/>
          <w:tab w:val="left" w:pos="5678"/>
        </w:tabs>
        <w:spacing w:line="276" w:lineRule="auto"/>
        <w:ind w:left="1170"/>
        <w:jc w:val="both"/>
        <w:rPr>
          <w:rFonts w:asciiTheme="minorHAnsi" w:hAnsiTheme="minorHAnsi" w:cs="Arial"/>
          <w:sz w:val="24"/>
          <w:szCs w:val="24"/>
        </w:rPr>
      </w:pPr>
      <w:r>
        <w:rPr>
          <w:rFonts w:asciiTheme="minorHAnsi" w:hAnsiTheme="minorHAnsi" w:cs="Arial"/>
          <w:sz w:val="24"/>
          <w:szCs w:val="24"/>
        </w:rPr>
        <w:tab/>
        <w:t xml:space="preserve">          P min</w:t>
      </w:r>
    </w:p>
    <w:p w14:paraId="34D0A180" w14:textId="77777777" w:rsidR="00315700" w:rsidRPr="00D54119" w:rsidRDefault="00315700" w:rsidP="00D54119">
      <w:pPr>
        <w:spacing w:line="276" w:lineRule="auto"/>
        <w:ind w:left="1170"/>
        <w:jc w:val="both"/>
        <w:rPr>
          <w:rFonts w:asciiTheme="minorHAnsi" w:hAnsiTheme="minorHAnsi" w:cs="Arial"/>
          <w:sz w:val="24"/>
          <w:szCs w:val="24"/>
        </w:rPr>
      </w:pPr>
    </w:p>
    <w:p w14:paraId="42D0777B" w14:textId="77777777" w:rsidR="00A54471" w:rsidRPr="00D54119" w:rsidRDefault="00A54471" w:rsidP="00D54119">
      <w:pPr>
        <w:spacing w:line="276" w:lineRule="auto"/>
        <w:ind w:left="4536" w:hanging="3366"/>
        <w:jc w:val="both"/>
        <w:rPr>
          <w:rFonts w:asciiTheme="minorHAnsi" w:hAnsiTheme="minorHAnsi" w:cs="Arial"/>
          <w:sz w:val="24"/>
          <w:szCs w:val="24"/>
        </w:rPr>
      </w:pPr>
    </w:p>
    <w:p w14:paraId="52847B34" w14:textId="77777777" w:rsidR="00E81C5F" w:rsidRPr="00D54119" w:rsidRDefault="00A54471" w:rsidP="00D54119">
      <w:pPr>
        <w:spacing w:line="276" w:lineRule="auto"/>
        <w:ind w:left="4536" w:hanging="3366"/>
        <w:jc w:val="both"/>
        <w:rPr>
          <w:rFonts w:asciiTheme="minorHAnsi" w:hAnsiTheme="minorHAnsi" w:cs="Arial"/>
          <w:sz w:val="24"/>
          <w:szCs w:val="24"/>
        </w:rPr>
      </w:pPr>
      <w:r w:rsidRPr="00D54119">
        <w:rPr>
          <w:rFonts w:asciiTheme="minorHAnsi" w:hAnsiTheme="minorHAnsi" w:cs="Arial"/>
          <w:sz w:val="24"/>
          <w:szCs w:val="24"/>
        </w:rPr>
        <w:lastRenderedPageBreak/>
        <w:t>Ps</w:t>
      </w:r>
      <w:r w:rsidR="00DE121E">
        <w:rPr>
          <w:rFonts w:asciiTheme="minorHAnsi" w:hAnsiTheme="minorHAnsi" w:cs="Arial"/>
          <w:sz w:val="24"/>
          <w:szCs w:val="24"/>
        </w:rPr>
        <w:tab/>
      </w:r>
      <w:r w:rsidRPr="00D54119">
        <w:rPr>
          <w:rFonts w:asciiTheme="minorHAnsi" w:hAnsiTheme="minorHAnsi" w:cs="Arial"/>
          <w:sz w:val="24"/>
          <w:szCs w:val="24"/>
        </w:rPr>
        <w:t>=</w:t>
      </w:r>
      <w:r w:rsidR="00E81C5F" w:rsidRPr="00D54119">
        <w:rPr>
          <w:rFonts w:asciiTheme="minorHAnsi" w:hAnsiTheme="minorHAnsi" w:cs="Arial"/>
          <w:sz w:val="24"/>
          <w:szCs w:val="24"/>
        </w:rPr>
        <w:t>Points scored for comparative price of bid under consideration</w:t>
      </w:r>
    </w:p>
    <w:p w14:paraId="3F776BB5" w14:textId="77777777" w:rsidR="00E81C5F" w:rsidRPr="00D54119" w:rsidRDefault="00A54471" w:rsidP="00D54119">
      <w:pPr>
        <w:spacing w:line="276" w:lineRule="auto"/>
        <w:ind w:left="1170"/>
        <w:jc w:val="both"/>
        <w:rPr>
          <w:rFonts w:asciiTheme="minorHAnsi" w:hAnsiTheme="minorHAnsi" w:cs="Arial"/>
          <w:sz w:val="24"/>
          <w:szCs w:val="24"/>
        </w:rPr>
      </w:pPr>
      <w:r w:rsidRPr="00D54119">
        <w:rPr>
          <w:rFonts w:asciiTheme="minorHAnsi" w:hAnsiTheme="minorHAnsi" w:cs="Arial"/>
          <w:sz w:val="24"/>
          <w:szCs w:val="24"/>
        </w:rPr>
        <w:t>Pt</w:t>
      </w:r>
      <w:r w:rsidR="00DE121E">
        <w:rPr>
          <w:rFonts w:asciiTheme="minorHAnsi" w:hAnsiTheme="minorHAnsi" w:cs="Arial"/>
          <w:sz w:val="24"/>
          <w:szCs w:val="24"/>
        </w:rPr>
        <w:tab/>
      </w:r>
      <w:r w:rsidR="00DE121E">
        <w:rPr>
          <w:rFonts w:asciiTheme="minorHAnsi" w:hAnsiTheme="minorHAnsi" w:cs="Arial"/>
          <w:sz w:val="24"/>
          <w:szCs w:val="24"/>
        </w:rPr>
        <w:tab/>
      </w:r>
      <w:r w:rsidR="00DE121E">
        <w:rPr>
          <w:rFonts w:asciiTheme="minorHAnsi" w:hAnsiTheme="minorHAnsi" w:cs="Arial"/>
          <w:sz w:val="24"/>
          <w:szCs w:val="24"/>
        </w:rPr>
        <w:tab/>
      </w:r>
      <w:r w:rsidRPr="00D54119">
        <w:rPr>
          <w:rFonts w:asciiTheme="minorHAnsi" w:hAnsiTheme="minorHAnsi" w:cs="Arial"/>
          <w:sz w:val="24"/>
          <w:szCs w:val="24"/>
        </w:rPr>
        <w:t>=</w:t>
      </w:r>
      <w:r w:rsidR="00E81C5F" w:rsidRPr="00D54119">
        <w:rPr>
          <w:rFonts w:asciiTheme="minorHAnsi" w:hAnsiTheme="minorHAnsi" w:cs="Arial"/>
          <w:sz w:val="24"/>
          <w:szCs w:val="24"/>
        </w:rPr>
        <w:t>Comparative price of bid under consideration</w:t>
      </w:r>
    </w:p>
    <w:p w14:paraId="636BD538" w14:textId="77777777" w:rsidR="00E81C5F" w:rsidRPr="00D54119" w:rsidRDefault="00E81C5F" w:rsidP="00D54119">
      <w:pPr>
        <w:spacing w:line="276" w:lineRule="auto"/>
        <w:ind w:left="1170"/>
        <w:jc w:val="both"/>
        <w:rPr>
          <w:rFonts w:asciiTheme="minorHAnsi" w:hAnsiTheme="minorHAnsi" w:cs="Arial"/>
          <w:sz w:val="24"/>
          <w:szCs w:val="24"/>
        </w:rPr>
      </w:pPr>
      <w:r w:rsidRPr="00D54119">
        <w:rPr>
          <w:rFonts w:asciiTheme="minorHAnsi" w:hAnsiTheme="minorHAnsi" w:cs="Arial"/>
          <w:sz w:val="24"/>
          <w:szCs w:val="24"/>
        </w:rPr>
        <w:t>Pmin</w:t>
      </w:r>
      <w:r w:rsidR="00DE121E">
        <w:rPr>
          <w:rFonts w:asciiTheme="minorHAnsi" w:hAnsiTheme="minorHAnsi" w:cs="Arial"/>
          <w:sz w:val="24"/>
          <w:szCs w:val="24"/>
        </w:rPr>
        <w:tab/>
      </w:r>
      <w:r w:rsidR="00DE121E">
        <w:rPr>
          <w:rFonts w:asciiTheme="minorHAnsi" w:hAnsiTheme="minorHAnsi" w:cs="Arial"/>
          <w:sz w:val="24"/>
          <w:szCs w:val="24"/>
        </w:rPr>
        <w:tab/>
      </w:r>
      <w:r w:rsidR="00DE121E">
        <w:rPr>
          <w:rFonts w:asciiTheme="minorHAnsi" w:hAnsiTheme="minorHAnsi" w:cs="Arial"/>
          <w:sz w:val="24"/>
          <w:szCs w:val="24"/>
        </w:rPr>
        <w:tab/>
      </w:r>
      <w:r w:rsidR="00A54471" w:rsidRPr="00D54119">
        <w:rPr>
          <w:rFonts w:asciiTheme="minorHAnsi" w:hAnsiTheme="minorHAnsi" w:cs="Arial"/>
          <w:sz w:val="24"/>
          <w:szCs w:val="24"/>
        </w:rPr>
        <w:t>=</w:t>
      </w:r>
      <w:r w:rsidRPr="00D54119">
        <w:rPr>
          <w:rFonts w:asciiTheme="minorHAnsi" w:hAnsiTheme="minorHAnsi" w:cs="Arial"/>
          <w:sz w:val="24"/>
          <w:szCs w:val="24"/>
        </w:rPr>
        <w:t>Comparative price of lowest acceptable bid</w:t>
      </w:r>
    </w:p>
    <w:p w14:paraId="195D1D72" w14:textId="77777777" w:rsidR="005B7668" w:rsidRPr="005B7668" w:rsidRDefault="005B7668" w:rsidP="00D54119">
      <w:pPr>
        <w:autoSpaceDE w:val="0"/>
        <w:autoSpaceDN w:val="0"/>
        <w:adjustRightInd w:val="0"/>
        <w:spacing w:line="276" w:lineRule="auto"/>
        <w:rPr>
          <w:rFonts w:asciiTheme="minorHAnsi" w:hAnsiTheme="minorHAnsi" w:cs="Arial"/>
          <w:b/>
          <w:iCs/>
          <w:sz w:val="24"/>
          <w:szCs w:val="24"/>
          <w:lang w:eastAsia="en-ZA"/>
        </w:rPr>
      </w:pPr>
    </w:p>
    <w:p w14:paraId="243F6F30"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new sub</w:t>
      </w:r>
      <w:r w:rsidR="00217BAB">
        <w:rPr>
          <w:rFonts w:asciiTheme="minorHAnsi" w:hAnsiTheme="minorHAnsi" w:cs="Arial"/>
          <w:i/>
          <w:iCs/>
          <w:sz w:val="24"/>
          <w:szCs w:val="24"/>
          <w:lang w:eastAsia="en-ZA"/>
        </w:rPr>
        <w:t xml:space="preserve"> </w:t>
      </w:r>
      <w:r w:rsidRPr="00D54119">
        <w:rPr>
          <w:rFonts w:asciiTheme="minorHAnsi" w:hAnsiTheme="minorHAnsi" w:cs="Arial"/>
          <w:i/>
          <w:iCs/>
          <w:sz w:val="24"/>
          <w:szCs w:val="24"/>
          <w:lang w:eastAsia="en-ZA"/>
        </w:rPr>
        <w:t>clause:</w:t>
      </w:r>
    </w:p>
    <w:p w14:paraId="309956EF" w14:textId="4FC4C621" w:rsidR="00470457" w:rsidRPr="005B7668" w:rsidRDefault="00623AE2" w:rsidP="005B7668">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F.3.11.4 </w:t>
      </w:r>
      <w:r w:rsidR="00C858D9"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Scoring Preferenc</w:t>
      </w:r>
      <w:r w:rsidR="005A77CC">
        <w:rPr>
          <w:rFonts w:asciiTheme="minorHAnsi" w:hAnsiTheme="minorHAnsi" w:cs="Arial"/>
          <w:b/>
          <w:bCs/>
          <w:sz w:val="24"/>
          <w:szCs w:val="24"/>
          <w:lang w:eastAsia="en-ZA"/>
        </w:rPr>
        <w:t>e</w:t>
      </w:r>
    </w:p>
    <w:p w14:paraId="3BDE7456" w14:textId="3C2C14C5" w:rsidR="00217BAB" w:rsidRPr="003679B6" w:rsidRDefault="00217BAB" w:rsidP="005C72CB">
      <w:pPr>
        <w:spacing w:line="276" w:lineRule="auto"/>
        <w:jc w:val="both"/>
        <w:rPr>
          <w:rFonts w:asciiTheme="minorHAnsi" w:hAnsiTheme="minorHAnsi" w:cs="Arial"/>
          <w:b/>
          <w:bCs/>
          <w:sz w:val="24"/>
          <w:szCs w:val="24"/>
        </w:rPr>
      </w:pPr>
    </w:p>
    <w:p w14:paraId="6021D71D" w14:textId="77777777" w:rsidR="00217BAB" w:rsidRPr="00D54119" w:rsidRDefault="00217BAB" w:rsidP="00D54119">
      <w:pPr>
        <w:spacing w:line="276" w:lineRule="auto"/>
        <w:jc w:val="both"/>
        <w:rPr>
          <w:rFonts w:asciiTheme="minorHAnsi" w:hAnsiTheme="minorHAnsi" w:cs="Arial"/>
          <w:b/>
          <w:bCs/>
          <w:sz w:val="24"/>
          <w:szCs w:val="24"/>
        </w:rPr>
      </w:pPr>
    </w:p>
    <w:p w14:paraId="11254E8D" w14:textId="77777777" w:rsidR="005C72CB" w:rsidRPr="00B838B9" w:rsidRDefault="005C72CB" w:rsidP="005C72CB">
      <w:pPr>
        <w:autoSpaceDE w:val="0"/>
        <w:autoSpaceDN w:val="0"/>
        <w:adjustRightInd w:val="0"/>
        <w:spacing w:line="276" w:lineRule="auto"/>
        <w:jc w:val="both"/>
        <w:rPr>
          <w:rFonts w:ascii="Calibri" w:hAnsi="Calibri" w:cs="Calibri"/>
          <w:b/>
          <w:bCs/>
          <w:color w:val="000000"/>
          <w:sz w:val="24"/>
          <w:szCs w:val="24"/>
        </w:rPr>
      </w:pPr>
      <w:r w:rsidRPr="00B838B9">
        <w:rPr>
          <w:rFonts w:ascii="Calibri" w:hAnsi="Calibri" w:cs="Calibri"/>
          <w:b/>
          <w:bCs/>
          <w:color w:val="000000"/>
          <w:sz w:val="24"/>
          <w:szCs w:val="24"/>
        </w:rPr>
        <w:t>Price and Specific goals</w:t>
      </w:r>
    </w:p>
    <w:p w14:paraId="5F433B2E" w14:textId="77777777" w:rsidR="005C72CB" w:rsidRPr="00B838B9" w:rsidRDefault="005C72CB" w:rsidP="005C72CB">
      <w:pPr>
        <w:tabs>
          <w:tab w:val="left" w:pos="964"/>
        </w:tabs>
        <w:spacing w:after="200"/>
        <w:ind w:left="-450"/>
        <w:contextualSpacing/>
        <w:jc w:val="both"/>
        <w:rPr>
          <w:rFonts w:ascii="Calibri" w:hAnsi="Calibri" w:cs="Calibri"/>
          <w:b/>
          <w:snapToGrid w:val="0"/>
          <w:sz w:val="24"/>
          <w:szCs w:val="24"/>
        </w:rPr>
      </w:pPr>
      <w:r w:rsidRPr="00B838B9">
        <w:rPr>
          <w:rFonts w:ascii="Calibri" w:hAnsi="Calibri" w:cs="Calibri"/>
          <w:b/>
          <w:snapToGrid w:val="0"/>
          <w:sz w:val="24"/>
          <w:szCs w:val="24"/>
        </w:rPr>
        <w:t xml:space="preserve">Table 1: Specific goals for the tender and points claimed are indicated per the table below. </w:t>
      </w:r>
    </w:p>
    <w:p w14:paraId="31424A40" w14:textId="77777777" w:rsidR="005C72CB" w:rsidRPr="00B838B9" w:rsidRDefault="005C72CB" w:rsidP="005C72CB">
      <w:pPr>
        <w:tabs>
          <w:tab w:val="left" w:pos="964"/>
        </w:tabs>
        <w:spacing w:after="200"/>
        <w:ind w:left="-450"/>
        <w:contextualSpacing/>
        <w:jc w:val="both"/>
        <w:rPr>
          <w:rFonts w:ascii="Calibri" w:hAnsi="Calibri" w:cs="Calibri"/>
          <w:b/>
          <w:snapToGrid w:val="0"/>
          <w:sz w:val="24"/>
          <w:szCs w:val="24"/>
        </w:rPr>
      </w:pPr>
      <w:r w:rsidRPr="00B838B9">
        <w:rPr>
          <w:rFonts w:ascii="Calibri" w:hAnsi="Calibri" w:cs="Calibri"/>
          <w:b/>
          <w:i/>
          <w:snapToGrid w:val="0"/>
          <w:sz w:val="24"/>
          <w:szCs w:val="24"/>
        </w:rPr>
        <w:t>Note to tenderers: The tenderer must indicate how they claim points for each preference point system.</w:t>
      </w:r>
      <w:r w:rsidRPr="00B838B9">
        <w:rPr>
          <w:rFonts w:ascii="Calibri" w:hAnsi="Calibri" w:cs="Calibri"/>
          <w:b/>
          <w:snapToGrid w:val="0"/>
          <w:sz w:val="24"/>
          <w:szCs w:val="24"/>
        </w:rPr>
        <w:t xml:space="preserve">)  </w:t>
      </w:r>
    </w:p>
    <w:tbl>
      <w:tblPr>
        <w:tblW w:w="8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2399"/>
        <w:gridCol w:w="2367"/>
      </w:tblGrid>
      <w:tr w:rsidR="00A517E8" w:rsidRPr="007D6B06" w14:paraId="65035CAB" w14:textId="77777777" w:rsidTr="00A517E8">
        <w:trPr>
          <w:trHeight w:val="824"/>
        </w:trPr>
        <w:tc>
          <w:tcPr>
            <w:tcW w:w="4173" w:type="dxa"/>
            <w:tcBorders>
              <w:top w:val="nil"/>
            </w:tcBorders>
            <w:shd w:val="clear" w:color="auto" w:fill="AEAAAA"/>
            <w:vAlign w:val="center"/>
          </w:tcPr>
          <w:p w14:paraId="06F5D87C" w14:textId="77777777" w:rsidR="00A517E8" w:rsidRPr="008C6E04" w:rsidRDefault="00A517E8" w:rsidP="00590E6B">
            <w:pPr>
              <w:spacing w:before="20" w:line="276" w:lineRule="auto"/>
              <w:jc w:val="both"/>
              <w:rPr>
                <w:rFonts w:ascii="Calibri" w:eastAsia="Calibri" w:hAnsi="Calibri" w:cs="Calibri"/>
                <w:b/>
                <w:color w:val="000000"/>
                <w:lang w:val="en-US"/>
              </w:rPr>
            </w:pPr>
            <w:r w:rsidRPr="008C6E04">
              <w:rPr>
                <w:rFonts w:ascii="Calibri" w:eastAsia="Calibri" w:hAnsi="Calibri" w:cs="Calibri"/>
                <w:b/>
                <w:color w:val="000000"/>
                <w:lang w:val="en-US"/>
              </w:rPr>
              <w:t>The specific goals allocated points in terms of this tender</w:t>
            </w:r>
          </w:p>
        </w:tc>
        <w:tc>
          <w:tcPr>
            <w:tcW w:w="2399" w:type="dxa"/>
            <w:shd w:val="clear" w:color="auto" w:fill="C00000"/>
            <w:vAlign w:val="center"/>
          </w:tcPr>
          <w:p w14:paraId="207ECED6" w14:textId="77777777" w:rsidR="00A517E8" w:rsidRPr="008C6E04" w:rsidRDefault="00A517E8" w:rsidP="00590E6B">
            <w:pPr>
              <w:spacing w:before="20" w:line="276" w:lineRule="auto"/>
              <w:jc w:val="both"/>
              <w:rPr>
                <w:rFonts w:ascii="Calibri" w:eastAsia="Calibri" w:hAnsi="Calibri" w:cs="Calibri"/>
                <w:b/>
                <w:color w:val="000000"/>
                <w:lang w:val="en-US"/>
              </w:rPr>
            </w:pPr>
            <w:r w:rsidRPr="008C6E04">
              <w:rPr>
                <w:rFonts w:ascii="Calibri" w:eastAsia="Calibri" w:hAnsi="Calibri" w:cs="Calibri"/>
                <w:b/>
                <w:color w:val="000000"/>
                <w:lang w:val="en-US"/>
              </w:rPr>
              <w:t>Number of points</w:t>
            </w:r>
          </w:p>
          <w:p w14:paraId="3BD1ADA7" w14:textId="77777777" w:rsidR="00A517E8" w:rsidRPr="008C6E04" w:rsidRDefault="00A517E8" w:rsidP="00590E6B">
            <w:pPr>
              <w:spacing w:before="20" w:line="276" w:lineRule="auto"/>
              <w:jc w:val="both"/>
              <w:rPr>
                <w:rFonts w:ascii="Calibri" w:eastAsia="Calibri" w:hAnsi="Calibri" w:cs="Calibri"/>
                <w:b/>
                <w:color w:val="000000"/>
                <w:lang w:val="en-US"/>
              </w:rPr>
            </w:pPr>
            <w:r w:rsidRPr="008C6E04">
              <w:rPr>
                <w:rFonts w:ascii="Calibri" w:eastAsia="Calibri" w:hAnsi="Calibri" w:cs="Calibri"/>
                <w:b/>
                <w:color w:val="000000"/>
                <w:lang w:val="en-US"/>
              </w:rPr>
              <w:t>allocated</w:t>
            </w:r>
          </w:p>
          <w:p w14:paraId="75FFA533" w14:textId="77777777" w:rsidR="00A517E8" w:rsidRPr="008C6E04" w:rsidRDefault="00A517E8" w:rsidP="00590E6B">
            <w:pPr>
              <w:spacing w:before="20" w:line="276" w:lineRule="auto"/>
              <w:jc w:val="both"/>
              <w:rPr>
                <w:rFonts w:ascii="Calibri" w:eastAsia="Calibri" w:hAnsi="Calibri" w:cs="Calibri"/>
                <w:b/>
                <w:color w:val="000000"/>
                <w:lang w:val="en-US"/>
              </w:rPr>
            </w:pPr>
            <w:r w:rsidRPr="008C6E04">
              <w:rPr>
                <w:rFonts w:ascii="Calibri" w:eastAsia="Calibri" w:hAnsi="Calibri" w:cs="Calibri"/>
                <w:b/>
                <w:color w:val="000000"/>
                <w:lang w:val="en-US"/>
              </w:rPr>
              <w:t>(80/20 system)</w:t>
            </w:r>
          </w:p>
          <w:p w14:paraId="6B7184F2" w14:textId="77777777" w:rsidR="00A517E8" w:rsidRPr="008C6E04" w:rsidRDefault="00A517E8" w:rsidP="00590E6B">
            <w:pPr>
              <w:spacing w:before="20" w:line="276" w:lineRule="auto"/>
              <w:jc w:val="both"/>
              <w:rPr>
                <w:rFonts w:ascii="Calibri" w:eastAsia="Calibri" w:hAnsi="Calibri" w:cs="Calibri"/>
                <w:b/>
                <w:color w:val="000000"/>
                <w:lang w:val="en-US"/>
              </w:rPr>
            </w:pPr>
            <w:r w:rsidRPr="008C6E04">
              <w:rPr>
                <w:rFonts w:ascii="Calibri" w:eastAsia="Calibri" w:hAnsi="Calibri" w:cs="Calibri"/>
                <w:b/>
                <w:color w:val="000000"/>
                <w:lang w:val="en-US"/>
              </w:rPr>
              <w:t>(To be completed by the organ of state)</w:t>
            </w:r>
          </w:p>
        </w:tc>
        <w:tc>
          <w:tcPr>
            <w:tcW w:w="2367" w:type="dxa"/>
            <w:shd w:val="clear" w:color="auto" w:fill="F4B083"/>
          </w:tcPr>
          <w:p w14:paraId="7D0615A5" w14:textId="77777777" w:rsidR="00A517E8" w:rsidRPr="008C6E04" w:rsidRDefault="00A517E8" w:rsidP="00590E6B">
            <w:pPr>
              <w:spacing w:before="20" w:line="276" w:lineRule="auto"/>
              <w:jc w:val="both"/>
              <w:rPr>
                <w:rFonts w:ascii="Calibri" w:eastAsia="Calibri" w:hAnsi="Calibri" w:cs="Calibri"/>
                <w:b/>
                <w:color w:val="000000"/>
                <w:lang w:val="en-US"/>
              </w:rPr>
            </w:pPr>
            <w:r w:rsidRPr="008C6E04">
              <w:rPr>
                <w:rFonts w:ascii="Calibri" w:eastAsia="Calibri" w:hAnsi="Calibri" w:cs="Calibri"/>
                <w:b/>
                <w:color w:val="000000"/>
                <w:lang w:val="en-US"/>
              </w:rPr>
              <w:t>Number of points claimed (80/20 system)</w:t>
            </w:r>
          </w:p>
          <w:p w14:paraId="6D796422" w14:textId="77777777" w:rsidR="00A517E8" w:rsidRPr="008C6E04" w:rsidRDefault="00A517E8" w:rsidP="00590E6B">
            <w:pPr>
              <w:spacing w:before="20" w:line="276" w:lineRule="auto"/>
              <w:jc w:val="both"/>
              <w:rPr>
                <w:rFonts w:ascii="Calibri" w:eastAsia="Calibri" w:hAnsi="Calibri" w:cs="Calibri"/>
                <w:b/>
                <w:color w:val="000000"/>
                <w:lang w:val="en-US"/>
              </w:rPr>
            </w:pPr>
            <w:r w:rsidRPr="008C6E04">
              <w:rPr>
                <w:rFonts w:ascii="Calibri" w:eastAsia="Calibri" w:hAnsi="Calibri" w:cs="Calibri"/>
                <w:b/>
                <w:color w:val="000000"/>
                <w:lang w:val="en-US"/>
              </w:rPr>
              <w:t>(To be completed by the tenderer)</w:t>
            </w:r>
          </w:p>
        </w:tc>
      </w:tr>
      <w:tr w:rsidR="00A517E8" w:rsidRPr="007D6B06" w14:paraId="27A7069B" w14:textId="77777777" w:rsidTr="00A517E8">
        <w:trPr>
          <w:trHeight w:val="302"/>
        </w:trPr>
        <w:tc>
          <w:tcPr>
            <w:tcW w:w="4173" w:type="dxa"/>
          </w:tcPr>
          <w:p w14:paraId="4D06F0C0"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Business owned by ≥ 50% black people</w:t>
            </w:r>
          </w:p>
        </w:tc>
        <w:tc>
          <w:tcPr>
            <w:tcW w:w="2399" w:type="dxa"/>
          </w:tcPr>
          <w:p w14:paraId="1E4ECD6B"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4</w:t>
            </w:r>
          </w:p>
        </w:tc>
        <w:tc>
          <w:tcPr>
            <w:tcW w:w="2367" w:type="dxa"/>
          </w:tcPr>
          <w:p w14:paraId="502B4947"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66493983" w14:textId="77777777" w:rsidTr="00A517E8">
        <w:trPr>
          <w:trHeight w:val="480"/>
        </w:trPr>
        <w:tc>
          <w:tcPr>
            <w:tcW w:w="4173" w:type="dxa"/>
          </w:tcPr>
          <w:p w14:paraId="4DB52BAB"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Business owned by 0% ≤ and &lt; 50%black people</w:t>
            </w:r>
          </w:p>
        </w:tc>
        <w:tc>
          <w:tcPr>
            <w:tcW w:w="2399" w:type="dxa"/>
          </w:tcPr>
          <w:p w14:paraId="3A592446"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1</w:t>
            </w:r>
          </w:p>
        </w:tc>
        <w:tc>
          <w:tcPr>
            <w:tcW w:w="2367" w:type="dxa"/>
          </w:tcPr>
          <w:p w14:paraId="08D17384"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5BD9AF97" w14:textId="77777777" w:rsidTr="00A517E8">
        <w:trPr>
          <w:trHeight w:val="302"/>
        </w:trPr>
        <w:tc>
          <w:tcPr>
            <w:tcW w:w="4173" w:type="dxa"/>
          </w:tcPr>
          <w:p w14:paraId="22303706"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Business owned by ≥ 50% women</w:t>
            </w:r>
          </w:p>
        </w:tc>
        <w:tc>
          <w:tcPr>
            <w:tcW w:w="2399" w:type="dxa"/>
          </w:tcPr>
          <w:p w14:paraId="2EBBB241"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3</w:t>
            </w:r>
          </w:p>
        </w:tc>
        <w:tc>
          <w:tcPr>
            <w:tcW w:w="2367" w:type="dxa"/>
          </w:tcPr>
          <w:p w14:paraId="71B22F9E"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293989AA" w14:textId="77777777" w:rsidTr="00A517E8">
        <w:trPr>
          <w:trHeight w:val="302"/>
        </w:trPr>
        <w:tc>
          <w:tcPr>
            <w:tcW w:w="4173" w:type="dxa"/>
          </w:tcPr>
          <w:p w14:paraId="493222F9"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Business owned by 0% ≤ &amp; &lt; 50% women</w:t>
            </w:r>
          </w:p>
        </w:tc>
        <w:tc>
          <w:tcPr>
            <w:tcW w:w="2399" w:type="dxa"/>
          </w:tcPr>
          <w:p w14:paraId="2374929C"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1</w:t>
            </w:r>
          </w:p>
        </w:tc>
        <w:tc>
          <w:tcPr>
            <w:tcW w:w="2367" w:type="dxa"/>
          </w:tcPr>
          <w:p w14:paraId="4A293094"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6DA9112B" w14:textId="77777777" w:rsidTr="00A517E8">
        <w:trPr>
          <w:trHeight w:val="302"/>
        </w:trPr>
        <w:tc>
          <w:tcPr>
            <w:tcW w:w="4173" w:type="dxa"/>
          </w:tcPr>
          <w:p w14:paraId="1F6307D1"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Business owned by ≥ 50% Youth (age &lt;= 35 years on the closing date)</w:t>
            </w:r>
          </w:p>
        </w:tc>
        <w:tc>
          <w:tcPr>
            <w:tcW w:w="2399" w:type="dxa"/>
          </w:tcPr>
          <w:p w14:paraId="352F9439"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5</w:t>
            </w:r>
          </w:p>
        </w:tc>
        <w:tc>
          <w:tcPr>
            <w:tcW w:w="2367" w:type="dxa"/>
          </w:tcPr>
          <w:p w14:paraId="7D562A7E"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0FB78413" w14:textId="77777777" w:rsidTr="00A517E8">
        <w:trPr>
          <w:trHeight w:val="302"/>
        </w:trPr>
        <w:tc>
          <w:tcPr>
            <w:tcW w:w="4173" w:type="dxa"/>
          </w:tcPr>
          <w:p w14:paraId="0A047FF5"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Business owned by 0% ≤ and &lt; 50% Youth (age &gt;35 years on the closing date)</w:t>
            </w:r>
          </w:p>
        </w:tc>
        <w:tc>
          <w:tcPr>
            <w:tcW w:w="2399" w:type="dxa"/>
          </w:tcPr>
          <w:p w14:paraId="69AD8BAE"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3</w:t>
            </w:r>
          </w:p>
        </w:tc>
        <w:tc>
          <w:tcPr>
            <w:tcW w:w="2367" w:type="dxa"/>
          </w:tcPr>
          <w:p w14:paraId="41D47C76"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7BAEC58C" w14:textId="77777777" w:rsidTr="00A517E8">
        <w:trPr>
          <w:trHeight w:val="302"/>
        </w:trPr>
        <w:tc>
          <w:tcPr>
            <w:tcW w:w="4173" w:type="dxa"/>
          </w:tcPr>
          <w:p w14:paraId="0E529224"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Business owned by People with Disability / Military veteran</w:t>
            </w:r>
          </w:p>
        </w:tc>
        <w:tc>
          <w:tcPr>
            <w:tcW w:w="2399" w:type="dxa"/>
          </w:tcPr>
          <w:p w14:paraId="10BD1C43"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2</w:t>
            </w:r>
          </w:p>
        </w:tc>
        <w:tc>
          <w:tcPr>
            <w:tcW w:w="2367" w:type="dxa"/>
          </w:tcPr>
          <w:p w14:paraId="41F1FE1F"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33589B03" w14:textId="77777777" w:rsidTr="00A517E8">
        <w:trPr>
          <w:trHeight w:val="302"/>
        </w:trPr>
        <w:tc>
          <w:tcPr>
            <w:tcW w:w="4173" w:type="dxa"/>
          </w:tcPr>
          <w:p w14:paraId="7ADD8757"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Small Enterprise (SMME Category – QSE/EME</w:t>
            </w:r>
          </w:p>
        </w:tc>
        <w:tc>
          <w:tcPr>
            <w:tcW w:w="2399" w:type="dxa"/>
          </w:tcPr>
          <w:p w14:paraId="1F9DFBA2"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2</w:t>
            </w:r>
          </w:p>
        </w:tc>
        <w:tc>
          <w:tcPr>
            <w:tcW w:w="2367" w:type="dxa"/>
          </w:tcPr>
          <w:p w14:paraId="0ACB4667"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33E04F78" w14:textId="77777777" w:rsidTr="00A517E8">
        <w:trPr>
          <w:trHeight w:val="302"/>
        </w:trPr>
        <w:tc>
          <w:tcPr>
            <w:tcW w:w="4173" w:type="dxa"/>
          </w:tcPr>
          <w:p w14:paraId="693F8167"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 xml:space="preserve">Promoting Locality - Business located within Ntabankulu </w:t>
            </w:r>
          </w:p>
        </w:tc>
        <w:tc>
          <w:tcPr>
            <w:tcW w:w="2399" w:type="dxa"/>
          </w:tcPr>
          <w:p w14:paraId="445438EA"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4</w:t>
            </w:r>
          </w:p>
        </w:tc>
        <w:tc>
          <w:tcPr>
            <w:tcW w:w="2367" w:type="dxa"/>
          </w:tcPr>
          <w:p w14:paraId="6E184372"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6D31EB8E" w14:textId="77777777" w:rsidTr="00A517E8">
        <w:trPr>
          <w:trHeight w:val="302"/>
        </w:trPr>
        <w:tc>
          <w:tcPr>
            <w:tcW w:w="4173" w:type="dxa"/>
          </w:tcPr>
          <w:p w14:paraId="3F558D87"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Promoting Locality - Business located in Alfred Nzo District</w:t>
            </w:r>
          </w:p>
        </w:tc>
        <w:tc>
          <w:tcPr>
            <w:tcW w:w="2399" w:type="dxa"/>
          </w:tcPr>
          <w:p w14:paraId="50235334"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3</w:t>
            </w:r>
          </w:p>
        </w:tc>
        <w:tc>
          <w:tcPr>
            <w:tcW w:w="2367" w:type="dxa"/>
          </w:tcPr>
          <w:p w14:paraId="763BBF97"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4DFEF853" w14:textId="77777777" w:rsidTr="00A517E8">
        <w:trPr>
          <w:trHeight w:val="302"/>
        </w:trPr>
        <w:tc>
          <w:tcPr>
            <w:tcW w:w="4173" w:type="dxa"/>
          </w:tcPr>
          <w:p w14:paraId="2F268F69"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Promoting Locality - Business located in Eastern Cape</w:t>
            </w:r>
          </w:p>
        </w:tc>
        <w:tc>
          <w:tcPr>
            <w:tcW w:w="2399" w:type="dxa"/>
          </w:tcPr>
          <w:p w14:paraId="75588D7A"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2</w:t>
            </w:r>
          </w:p>
        </w:tc>
        <w:tc>
          <w:tcPr>
            <w:tcW w:w="2367" w:type="dxa"/>
          </w:tcPr>
          <w:p w14:paraId="61387575"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71CFE0DC" w14:textId="77777777" w:rsidTr="00A517E8">
        <w:trPr>
          <w:trHeight w:val="302"/>
        </w:trPr>
        <w:tc>
          <w:tcPr>
            <w:tcW w:w="4173" w:type="dxa"/>
          </w:tcPr>
          <w:p w14:paraId="4989546E"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 xml:space="preserve">Promoting Locality - Business located in South Africa </w:t>
            </w:r>
          </w:p>
        </w:tc>
        <w:tc>
          <w:tcPr>
            <w:tcW w:w="2399" w:type="dxa"/>
          </w:tcPr>
          <w:p w14:paraId="3478D65B" w14:textId="77777777" w:rsidR="00A517E8" w:rsidRPr="008C6E04" w:rsidRDefault="00A517E8" w:rsidP="00590E6B">
            <w:pPr>
              <w:spacing w:before="20" w:line="276" w:lineRule="auto"/>
              <w:jc w:val="both"/>
              <w:rPr>
                <w:rFonts w:ascii="Calibri" w:eastAsia="Calibri" w:hAnsi="Calibri" w:cs="Calibri"/>
                <w:color w:val="000000"/>
                <w:lang w:val="en-US"/>
              </w:rPr>
            </w:pPr>
            <w:r w:rsidRPr="008C6E04">
              <w:rPr>
                <w:rFonts w:ascii="Calibri" w:eastAsia="Calibri" w:hAnsi="Calibri" w:cs="Calibri"/>
                <w:color w:val="000000"/>
                <w:lang w:val="en-US"/>
              </w:rPr>
              <w:t>1</w:t>
            </w:r>
          </w:p>
        </w:tc>
        <w:tc>
          <w:tcPr>
            <w:tcW w:w="2367" w:type="dxa"/>
          </w:tcPr>
          <w:p w14:paraId="1AC42519" w14:textId="77777777" w:rsidR="00A517E8" w:rsidRPr="008C6E04" w:rsidRDefault="00A517E8" w:rsidP="00590E6B">
            <w:pPr>
              <w:spacing w:before="20" w:line="276" w:lineRule="auto"/>
              <w:jc w:val="both"/>
              <w:rPr>
                <w:rFonts w:ascii="Calibri" w:eastAsia="Calibri" w:hAnsi="Calibri" w:cs="Calibri"/>
                <w:color w:val="000000"/>
                <w:lang w:val="en-US"/>
              </w:rPr>
            </w:pPr>
          </w:p>
        </w:tc>
      </w:tr>
      <w:tr w:rsidR="00A517E8" w:rsidRPr="007D6B06" w14:paraId="381AD669" w14:textId="77777777" w:rsidTr="00A517E8">
        <w:trPr>
          <w:trHeight w:val="302"/>
        </w:trPr>
        <w:tc>
          <w:tcPr>
            <w:tcW w:w="4173" w:type="dxa"/>
          </w:tcPr>
          <w:p w14:paraId="0A1849B6" w14:textId="77777777" w:rsidR="00A517E8" w:rsidRPr="008C6E04" w:rsidRDefault="00A517E8" w:rsidP="00590E6B">
            <w:pPr>
              <w:spacing w:before="20" w:line="276" w:lineRule="auto"/>
              <w:jc w:val="both"/>
              <w:rPr>
                <w:rFonts w:ascii="Calibri" w:eastAsia="Calibri" w:hAnsi="Calibri" w:cs="Calibri"/>
                <w:color w:val="000000"/>
                <w:lang w:val="en-US"/>
              </w:rPr>
            </w:pPr>
          </w:p>
        </w:tc>
        <w:tc>
          <w:tcPr>
            <w:tcW w:w="2399" w:type="dxa"/>
          </w:tcPr>
          <w:p w14:paraId="60D086AF" w14:textId="77777777" w:rsidR="00A517E8" w:rsidRPr="008C6E04" w:rsidRDefault="00A517E8" w:rsidP="00590E6B">
            <w:pPr>
              <w:spacing w:before="20" w:line="276" w:lineRule="auto"/>
              <w:jc w:val="both"/>
              <w:rPr>
                <w:rFonts w:ascii="Calibri" w:eastAsia="Calibri" w:hAnsi="Calibri" w:cs="Calibri"/>
                <w:color w:val="000000"/>
                <w:lang w:val="en-US"/>
              </w:rPr>
            </w:pPr>
          </w:p>
        </w:tc>
        <w:tc>
          <w:tcPr>
            <w:tcW w:w="2367" w:type="dxa"/>
          </w:tcPr>
          <w:p w14:paraId="3ACBD0ED" w14:textId="77777777" w:rsidR="00A517E8" w:rsidRPr="008C6E04" w:rsidRDefault="00A517E8" w:rsidP="00590E6B">
            <w:pPr>
              <w:spacing w:before="20" w:line="276" w:lineRule="auto"/>
              <w:jc w:val="both"/>
              <w:rPr>
                <w:rFonts w:ascii="Calibri" w:eastAsia="Calibri" w:hAnsi="Calibri" w:cs="Calibri"/>
                <w:color w:val="000000"/>
                <w:lang w:val="en-US"/>
              </w:rPr>
            </w:pPr>
          </w:p>
        </w:tc>
      </w:tr>
    </w:tbl>
    <w:p w14:paraId="3BFC97DD" w14:textId="77777777" w:rsidR="005C72CB" w:rsidRPr="00B838B9" w:rsidRDefault="005C72CB" w:rsidP="005C72CB">
      <w:pPr>
        <w:autoSpaceDE w:val="0"/>
        <w:autoSpaceDN w:val="0"/>
        <w:adjustRightInd w:val="0"/>
        <w:spacing w:line="276" w:lineRule="auto"/>
        <w:ind w:left="-450"/>
        <w:jc w:val="both"/>
        <w:rPr>
          <w:rFonts w:ascii="Calibri" w:hAnsi="Calibri" w:cs="Calibri"/>
          <w:color w:val="000000"/>
          <w:sz w:val="24"/>
          <w:szCs w:val="24"/>
          <w:lang w:val="en-US"/>
        </w:rPr>
      </w:pPr>
      <w:r w:rsidRPr="00B838B9">
        <w:rPr>
          <w:rFonts w:ascii="Calibri" w:hAnsi="Calibri" w:cs="Calibri"/>
          <w:color w:val="000000"/>
          <w:sz w:val="24"/>
          <w:szCs w:val="24"/>
          <w:lang w:val="en-US"/>
        </w:rPr>
        <w:t xml:space="preserve">The provisions of the Preferential Procurement Regulations 2022 and Municipal SCM Policy will apply. </w:t>
      </w:r>
    </w:p>
    <w:p w14:paraId="355B7D31" w14:textId="77777777" w:rsidR="00D44AD1" w:rsidRPr="00D54119" w:rsidRDefault="00D44AD1" w:rsidP="00D54119">
      <w:pPr>
        <w:spacing w:line="276" w:lineRule="auto"/>
        <w:jc w:val="both"/>
        <w:rPr>
          <w:rFonts w:asciiTheme="minorHAnsi" w:hAnsiTheme="minorHAnsi" w:cs="Arial"/>
          <w:b/>
          <w:bCs/>
          <w:sz w:val="24"/>
          <w:szCs w:val="24"/>
        </w:rPr>
      </w:pPr>
    </w:p>
    <w:p w14:paraId="11DEA1D6" w14:textId="77777777" w:rsidR="00D44AD1" w:rsidRPr="00D54119" w:rsidRDefault="00D44AD1" w:rsidP="000F2B58">
      <w:pPr>
        <w:pStyle w:val="ListParagraph"/>
        <w:numPr>
          <w:ilvl w:val="0"/>
          <w:numId w:val="20"/>
        </w:numPr>
        <w:tabs>
          <w:tab w:val="left" w:pos="709"/>
        </w:tabs>
        <w:spacing w:line="276" w:lineRule="auto"/>
        <w:jc w:val="both"/>
        <w:rPr>
          <w:rFonts w:asciiTheme="minorHAnsi" w:hAnsiTheme="minorHAnsi" w:cs="Arial"/>
          <w:b/>
          <w:bCs/>
          <w:sz w:val="24"/>
          <w:szCs w:val="24"/>
        </w:rPr>
      </w:pPr>
      <w:r w:rsidRPr="00D54119">
        <w:rPr>
          <w:rFonts w:asciiTheme="minorHAnsi" w:hAnsiTheme="minorHAnsi" w:cs="Arial"/>
          <w:b/>
          <w:bCs/>
          <w:sz w:val="24"/>
          <w:szCs w:val="24"/>
        </w:rPr>
        <w:t>BID DECLARATION</w:t>
      </w:r>
    </w:p>
    <w:p w14:paraId="24F34AD6" w14:textId="77777777" w:rsidR="00D44AD1" w:rsidRPr="00D54119" w:rsidRDefault="00D44AD1" w:rsidP="00D54119">
      <w:pPr>
        <w:spacing w:line="276" w:lineRule="auto"/>
        <w:jc w:val="both"/>
        <w:rPr>
          <w:rFonts w:asciiTheme="minorHAnsi" w:hAnsiTheme="minorHAnsi" w:cs="Arial"/>
          <w:b/>
          <w:bCs/>
          <w:sz w:val="24"/>
          <w:szCs w:val="24"/>
        </w:rPr>
      </w:pPr>
    </w:p>
    <w:p w14:paraId="248AC125" w14:textId="0D6875CA" w:rsidR="00D44AD1" w:rsidRPr="00D54119" w:rsidRDefault="00D44AD1" w:rsidP="000F2B58">
      <w:pPr>
        <w:numPr>
          <w:ilvl w:val="0"/>
          <w:numId w:val="21"/>
        </w:numPr>
        <w:spacing w:line="276" w:lineRule="auto"/>
        <w:jc w:val="both"/>
        <w:rPr>
          <w:rFonts w:asciiTheme="minorHAnsi" w:hAnsiTheme="minorHAnsi" w:cs="Arial"/>
          <w:sz w:val="24"/>
          <w:szCs w:val="24"/>
        </w:rPr>
      </w:pPr>
      <w:r w:rsidRPr="00D54119">
        <w:rPr>
          <w:rFonts w:asciiTheme="minorHAnsi" w:hAnsiTheme="minorHAnsi" w:cs="Arial"/>
          <w:sz w:val="24"/>
          <w:szCs w:val="24"/>
        </w:rPr>
        <w:t xml:space="preserve">Bidders who claim points in respect of </w:t>
      </w:r>
      <w:r w:rsidR="00A517E8">
        <w:rPr>
          <w:rFonts w:asciiTheme="minorHAnsi" w:hAnsiTheme="minorHAnsi" w:cs="Arial"/>
          <w:sz w:val="24"/>
          <w:szCs w:val="24"/>
        </w:rPr>
        <w:t>Specific goals</w:t>
      </w:r>
      <w:r w:rsidRPr="00D54119">
        <w:rPr>
          <w:rFonts w:asciiTheme="minorHAnsi" w:hAnsiTheme="minorHAnsi" w:cs="Arial"/>
          <w:sz w:val="24"/>
          <w:szCs w:val="24"/>
        </w:rPr>
        <w:t xml:space="preserve"> must complete the following:</w:t>
      </w:r>
    </w:p>
    <w:p w14:paraId="7A207444" w14:textId="77777777" w:rsidR="00D44AD1" w:rsidRPr="00D54119" w:rsidRDefault="00D44AD1" w:rsidP="00D54119">
      <w:pPr>
        <w:spacing w:line="276" w:lineRule="auto"/>
        <w:jc w:val="both"/>
        <w:rPr>
          <w:rFonts w:asciiTheme="minorHAnsi" w:hAnsiTheme="minorHAnsi" w:cs="Arial"/>
          <w:sz w:val="24"/>
          <w:szCs w:val="24"/>
        </w:rPr>
      </w:pPr>
    </w:p>
    <w:p w14:paraId="4A194E03" w14:textId="66820704" w:rsidR="00D44AD1" w:rsidRPr="00D54119" w:rsidRDefault="00A517E8" w:rsidP="00D54119">
      <w:pPr>
        <w:spacing w:line="276" w:lineRule="auto"/>
        <w:ind w:left="709" w:hanging="349"/>
        <w:jc w:val="both"/>
        <w:rPr>
          <w:rFonts w:asciiTheme="minorHAnsi" w:hAnsiTheme="minorHAnsi" w:cs="Arial"/>
          <w:sz w:val="24"/>
          <w:szCs w:val="24"/>
        </w:rPr>
      </w:pPr>
      <w:r>
        <w:rPr>
          <w:rFonts w:asciiTheme="minorHAnsi" w:hAnsiTheme="minorHAnsi" w:cs="Arial"/>
          <w:b/>
          <w:bCs/>
          <w:sz w:val="24"/>
          <w:szCs w:val="24"/>
        </w:rPr>
        <w:t>2.</w:t>
      </w:r>
      <w:r w:rsidR="001D4FB1" w:rsidRPr="00D54119">
        <w:rPr>
          <w:rFonts w:asciiTheme="minorHAnsi" w:hAnsiTheme="minorHAnsi" w:cs="Arial"/>
          <w:b/>
          <w:bCs/>
          <w:sz w:val="24"/>
          <w:szCs w:val="24"/>
        </w:rPr>
        <w:tab/>
      </w:r>
      <w:r>
        <w:rPr>
          <w:rFonts w:asciiTheme="minorHAnsi" w:hAnsiTheme="minorHAnsi" w:cs="Arial"/>
          <w:b/>
          <w:bCs/>
          <w:sz w:val="24"/>
          <w:szCs w:val="24"/>
        </w:rPr>
        <w:t>SPECIFIC GOALS</w:t>
      </w:r>
      <w:r w:rsidR="00D44AD1" w:rsidRPr="00D54119">
        <w:rPr>
          <w:rFonts w:asciiTheme="minorHAnsi" w:hAnsiTheme="minorHAnsi" w:cs="Arial"/>
          <w:b/>
          <w:bCs/>
          <w:sz w:val="24"/>
          <w:szCs w:val="24"/>
        </w:rPr>
        <w:t xml:space="preserve"> CLAIMED </w:t>
      </w:r>
    </w:p>
    <w:p w14:paraId="47D2A5ED" w14:textId="77777777" w:rsidR="00D44AD1" w:rsidRPr="00D54119" w:rsidRDefault="00D44AD1" w:rsidP="00D54119">
      <w:pPr>
        <w:spacing w:line="276" w:lineRule="auto"/>
        <w:ind w:left="720" w:hanging="720"/>
        <w:jc w:val="both"/>
        <w:rPr>
          <w:rFonts w:asciiTheme="minorHAnsi" w:hAnsiTheme="minorHAnsi" w:cs="Arial"/>
          <w:b/>
          <w:bCs/>
          <w:sz w:val="24"/>
          <w:szCs w:val="24"/>
        </w:rPr>
      </w:pPr>
    </w:p>
    <w:p w14:paraId="2E914380" w14:textId="4E8AB614" w:rsidR="005B7668" w:rsidRDefault="00A517E8" w:rsidP="001A1F1E">
      <w:pPr>
        <w:numPr>
          <w:ilvl w:val="0"/>
          <w:numId w:val="22"/>
        </w:numPr>
        <w:spacing w:line="276" w:lineRule="auto"/>
        <w:jc w:val="both"/>
        <w:rPr>
          <w:rFonts w:asciiTheme="minorHAnsi" w:hAnsiTheme="minorHAnsi" w:cs="Arial"/>
          <w:sz w:val="24"/>
          <w:szCs w:val="24"/>
        </w:rPr>
      </w:pPr>
      <w:r>
        <w:rPr>
          <w:rFonts w:asciiTheme="minorHAnsi" w:hAnsiTheme="minorHAnsi" w:cs="Arial"/>
          <w:sz w:val="24"/>
          <w:szCs w:val="24"/>
        </w:rPr>
        <w:lastRenderedPageBreak/>
        <w:t>Specific goals</w:t>
      </w:r>
      <w:r w:rsidR="00D44AD1" w:rsidRPr="0087329F">
        <w:rPr>
          <w:rFonts w:asciiTheme="minorHAnsi" w:hAnsiTheme="minorHAnsi" w:cs="Arial"/>
          <w:sz w:val="24"/>
          <w:szCs w:val="24"/>
        </w:rPr>
        <w:t xml:space="preserve"> __________ = ________ (maximum of </w:t>
      </w:r>
      <w:r w:rsidR="00984B41">
        <w:rPr>
          <w:rFonts w:asciiTheme="minorHAnsi" w:hAnsiTheme="minorHAnsi" w:cs="Arial"/>
          <w:sz w:val="24"/>
          <w:szCs w:val="24"/>
        </w:rPr>
        <w:t>2</w:t>
      </w:r>
      <w:r w:rsidR="00D44AD1" w:rsidRPr="0087329F">
        <w:rPr>
          <w:rFonts w:asciiTheme="minorHAnsi" w:hAnsiTheme="minorHAnsi" w:cs="Arial"/>
          <w:sz w:val="24"/>
          <w:szCs w:val="24"/>
        </w:rPr>
        <w:t>0 points).</w:t>
      </w:r>
    </w:p>
    <w:p w14:paraId="15D74B69" w14:textId="77777777" w:rsidR="005B7668" w:rsidRPr="00D54119" w:rsidRDefault="005B7668" w:rsidP="00D54119">
      <w:pPr>
        <w:spacing w:line="276" w:lineRule="auto"/>
        <w:jc w:val="both"/>
        <w:rPr>
          <w:rFonts w:asciiTheme="minorHAnsi" w:hAnsiTheme="minorHAnsi" w:cs="Arial"/>
          <w:sz w:val="24"/>
          <w:szCs w:val="24"/>
        </w:rPr>
      </w:pPr>
    </w:p>
    <w:p w14:paraId="7F74C0AD" w14:textId="71FAFCDD" w:rsidR="00D44AD1" w:rsidRPr="00D54119" w:rsidRDefault="00A517E8" w:rsidP="00D54119">
      <w:pPr>
        <w:tabs>
          <w:tab w:val="left" w:pos="709"/>
        </w:tabs>
        <w:spacing w:line="276" w:lineRule="auto"/>
        <w:ind w:left="360"/>
        <w:jc w:val="both"/>
        <w:rPr>
          <w:rFonts w:asciiTheme="minorHAnsi" w:hAnsiTheme="minorHAnsi" w:cs="Arial"/>
          <w:b/>
          <w:bCs/>
          <w:sz w:val="24"/>
          <w:szCs w:val="24"/>
        </w:rPr>
      </w:pPr>
      <w:r>
        <w:rPr>
          <w:rFonts w:asciiTheme="minorHAnsi" w:hAnsiTheme="minorHAnsi" w:cs="Arial"/>
          <w:b/>
          <w:bCs/>
          <w:sz w:val="24"/>
          <w:szCs w:val="24"/>
        </w:rPr>
        <w:t>3.</w:t>
      </w:r>
      <w:r w:rsidR="001D4FB1" w:rsidRPr="00D54119">
        <w:rPr>
          <w:rFonts w:asciiTheme="minorHAnsi" w:hAnsiTheme="minorHAnsi" w:cs="Arial"/>
          <w:b/>
          <w:bCs/>
          <w:sz w:val="24"/>
          <w:szCs w:val="24"/>
        </w:rPr>
        <w:tab/>
      </w:r>
      <w:r w:rsidR="00D44AD1" w:rsidRPr="00D54119">
        <w:rPr>
          <w:rFonts w:asciiTheme="minorHAnsi" w:hAnsiTheme="minorHAnsi" w:cs="Arial"/>
          <w:b/>
          <w:bCs/>
          <w:sz w:val="24"/>
          <w:szCs w:val="24"/>
        </w:rPr>
        <w:t xml:space="preserve">DECLARATION WITH REGARD TO </w:t>
      </w:r>
      <w:r w:rsidR="009F39A6" w:rsidRPr="00D54119">
        <w:rPr>
          <w:rFonts w:asciiTheme="minorHAnsi" w:hAnsiTheme="minorHAnsi" w:cs="Arial"/>
          <w:b/>
          <w:bCs/>
          <w:sz w:val="24"/>
          <w:szCs w:val="24"/>
        </w:rPr>
        <w:t>ENTITY</w:t>
      </w:r>
    </w:p>
    <w:p w14:paraId="3D109C44" w14:textId="77777777" w:rsidR="00D44AD1" w:rsidRPr="00D54119" w:rsidRDefault="00D44AD1" w:rsidP="00D54119">
      <w:pPr>
        <w:spacing w:line="276" w:lineRule="auto"/>
        <w:jc w:val="both"/>
        <w:rPr>
          <w:rFonts w:asciiTheme="minorHAnsi" w:hAnsiTheme="minorHAnsi" w:cs="Arial"/>
          <w:bCs/>
          <w:sz w:val="24"/>
          <w:szCs w:val="24"/>
        </w:rPr>
      </w:pPr>
    </w:p>
    <w:p w14:paraId="4147BA70" w14:textId="77777777" w:rsidR="00D44AD1" w:rsidRPr="00D54119" w:rsidRDefault="005052FC" w:rsidP="00D54119">
      <w:pPr>
        <w:tabs>
          <w:tab w:val="left" w:pos="1560"/>
        </w:tabs>
        <w:spacing w:line="276" w:lineRule="auto"/>
        <w:ind w:left="1134"/>
        <w:rPr>
          <w:rFonts w:asciiTheme="minorHAnsi" w:hAnsiTheme="minorHAnsi" w:cs="Arial"/>
          <w:sz w:val="24"/>
          <w:szCs w:val="24"/>
        </w:rPr>
      </w:pPr>
      <w:r w:rsidRPr="00D54119">
        <w:rPr>
          <w:rFonts w:asciiTheme="minorHAnsi" w:hAnsiTheme="minorHAnsi" w:cs="Arial"/>
          <w:bCs/>
          <w:sz w:val="24"/>
          <w:szCs w:val="24"/>
        </w:rPr>
        <w:t xml:space="preserve">a. </w:t>
      </w:r>
      <w:r w:rsidRPr="00D54119">
        <w:rPr>
          <w:rFonts w:asciiTheme="minorHAnsi" w:hAnsiTheme="minorHAnsi" w:cs="Arial"/>
          <w:bCs/>
          <w:sz w:val="24"/>
          <w:szCs w:val="24"/>
        </w:rPr>
        <w:tab/>
      </w:r>
      <w:r w:rsidR="00DE121E">
        <w:rPr>
          <w:rFonts w:asciiTheme="minorHAnsi" w:hAnsiTheme="minorHAnsi" w:cs="Arial"/>
          <w:sz w:val="24"/>
          <w:szCs w:val="24"/>
        </w:rPr>
        <w:t>Name of entity</w:t>
      </w:r>
      <w:r w:rsidR="00DF6B57" w:rsidRPr="00D54119">
        <w:rPr>
          <w:rFonts w:asciiTheme="minorHAnsi" w:hAnsiTheme="minorHAnsi" w:cs="Arial"/>
          <w:sz w:val="24"/>
          <w:szCs w:val="24"/>
        </w:rPr>
        <w:t>:</w:t>
      </w:r>
      <w:r w:rsidR="00D44AD1" w:rsidRPr="00D54119">
        <w:rPr>
          <w:rFonts w:asciiTheme="minorHAnsi" w:hAnsiTheme="minorHAnsi" w:cs="Arial"/>
          <w:sz w:val="24"/>
          <w:szCs w:val="24"/>
        </w:rPr>
        <w:t xml:space="preserve"> ________________</w:t>
      </w:r>
      <w:r w:rsidR="001D4FB1" w:rsidRPr="00D54119">
        <w:rPr>
          <w:rFonts w:asciiTheme="minorHAnsi" w:hAnsiTheme="minorHAnsi" w:cs="Arial"/>
          <w:sz w:val="24"/>
          <w:szCs w:val="24"/>
        </w:rPr>
        <w:t>___________________________</w:t>
      </w:r>
    </w:p>
    <w:p w14:paraId="77C83D71" w14:textId="77777777" w:rsidR="00D44AD1" w:rsidRPr="00D54119" w:rsidRDefault="005052FC" w:rsidP="00D54119">
      <w:pPr>
        <w:tabs>
          <w:tab w:val="left" w:pos="1560"/>
        </w:tabs>
        <w:spacing w:line="276" w:lineRule="auto"/>
        <w:ind w:left="1134"/>
        <w:rPr>
          <w:rFonts w:asciiTheme="minorHAnsi" w:hAnsiTheme="minorHAnsi" w:cs="Arial"/>
          <w:sz w:val="24"/>
          <w:szCs w:val="24"/>
        </w:rPr>
      </w:pPr>
      <w:r w:rsidRPr="00D54119">
        <w:rPr>
          <w:rFonts w:asciiTheme="minorHAnsi" w:hAnsiTheme="minorHAnsi" w:cs="Arial"/>
          <w:bCs/>
          <w:sz w:val="24"/>
          <w:szCs w:val="24"/>
        </w:rPr>
        <w:t xml:space="preserve">b.  </w:t>
      </w:r>
      <w:r w:rsidRPr="00D54119">
        <w:rPr>
          <w:rFonts w:asciiTheme="minorHAnsi" w:hAnsiTheme="minorHAnsi" w:cs="Arial"/>
          <w:bCs/>
          <w:sz w:val="24"/>
          <w:szCs w:val="24"/>
        </w:rPr>
        <w:tab/>
      </w:r>
      <w:r w:rsidR="00D44AD1" w:rsidRPr="00D54119">
        <w:rPr>
          <w:rFonts w:asciiTheme="minorHAnsi" w:hAnsiTheme="minorHAnsi" w:cs="Arial"/>
          <w:sz w:val="24"/>
          <w:szCs w:val="24"/>
        </w:rPr>
        <w:t xml:space="preserve">VAT registration </w:t>
      </w:r>
      <w:r w:rsidR="00DF6B57" w:rsidRPr="00D54119">
        <w:rPr>
          <w:rFonts w:asciiTheme="minorHAnsi" w:hAnsiTheme="minorHAnsi" w:cs="Arial"/>
          <w:sz w:val="24"/>
          <w:szCs w:val="24"/>
        </w:rPr>
        <w:t>number:</w:t>
      </w:r>
      <w:r w:rsidR="00D44AD1" w:rsidRPr="00D54119">
        <w:rPr>
          <w:rFonts w:asciiTheme="minorHAnsi" w:hAnsiTheme="minorHAnsi" w:cs="Arial"/>
          <w:sz w:val="24"/>
          <w:szCs w:val="24"/>
        </w:rPr>
        <w:t xml:space="preserve"> _______________</w:t>
      </w:r>
      <w:r w:rsidR="001D4FB1" w:rsidRPr="00D54119">
        <w:rPr>
          <w:rFonts w:asciiTheme="minorHAnsi" w:hAnsiTheme="minorHAnsi" w:cs="Arial"/>
          <w:sz w:val="24"/>
          <w:szCs w:val="24"/>
        </w:rPr>
        <w:t>___________________________</w:t>
      </w:r>
    </w:p>
    <w:p w14:paraId="57EA0153" w14:textId="77777777" w:rsidR="00D44AD1" w:rsidRDefault="005052FC" w:rsidP="00D54119">
      <w:pPr>
        <w:tabs>
          <w:tab w:val="left" w:pos="1560"/>
        </w:tabs>
        <w:spacing w:line="276" w:lineRule="auto"/>
        <w:ind w:left="1134"/>
        <w:rPr>
          <w:rFonts w:asciiTheme="minorHAnsi" w:hAnsiTheme="minorHAnsi" w:cs="Arial"/>
          <w:sz w:val="24"/>
          <w:szCs w:val="24"/>
        </w:rPr>
      </w:pPr>
      <w:r w:rsidRPr="00D54119">
        <w:rPr>
          <w:rFonts w:asciiTheme="minorHAnsi" w:hAnsiTheme="minorHAnsi" w:cs="Arial"/>
          <w:sz w:val="24"/>
          <w:szCs w:val="24"/>
        </w:rPr>
        <w:t xml:space="preserve">c. </w:t>
      </w:r>
      <w:r w:rsidR="00D44AD1" w:rsidRPr="00D54119">
        <w:rPr>
          <w:rFonts w:asciiTheme="minorHAnsi" w:hAnsiTheme="minorHAnsi" w:cs="Arial"/>
          <w:sz w:val="24"/>
          <w:szCs w:val="24"/>
        </w:rPr>
        <w:tab/>
        <w:t>Company registration number ____________</w:t>
      </w:r>
      <w:r w:rsidR="001D4FB1" w:rsidRPr="00D54119">
        <w:rPr>
          <w:rFonts w:asciiTheme="minorHAnsi" w:hAnsiTheme="minorHAnsi" w:cs="Arial"/>
          <w:sz w:val="24"/>
          <w:szCs w:val="24"/>
        </w:rPr>
        <w:t>___________________________</w:t>
      </w:r>
    </w:p>
    <w:p w14:paraId="4741AEEF" w14:textId="77777777" w:rsidR="00D44AD1" w:rsidRDefault="00D44AD1" w:rsidP="00D54119">
      <w:pPr>
        <w:spacing w:line="276" w:lineRule="auto"/>
        <w:jc w:val="both"/>
        <w:rPr>
          <w:rFonts w:asciiTheme="minorHAnsi" w:hAnsiTheme="minorHAnsi" w:cs="Arial"/>
          <w:bCs/>
          <w:sz w:val="24"/>
          <w:szCs w:val="24"/>
        </w:rPr>
      </w:pPr>
    </w:p>
    <w:p w14:paraId="1FB88305" w14:textId="77777777" w:rsidR="00A517E8" w:rsidRPr="00D54119" w:rsidRDefault="00A517E8" w:rsidP="00D54119">
      <w:pPr>
        <w:spacing w:line="276" w:lineRule="auto"/>
        <w:jc w:val="both"/>
        <w:rPr>
          <w:rFonts w:asciiTheme="minorHAnsi" w:hAnsiTheme="minorHAnsi" w:cs="Arial"/>
          <w:bCs/>
          <w:sz w:val="24"/>
          <w:szCs w:val="24"/>
        </w:rPr>
      </w:pPr>
    </w:p>
    <w:p w14:paraId="3DE0E23D" w14:textId="77777777" w:rsidR="00217BAB" w:rsidRPr="003679B6" w:rsidRDefault="00D44AD1" w:rsidP="00217BAB">
      <w:pPr>
        <w:pStyle w:val="ListParagraph"/>
        <w:numPr>
          <w:ilvl w:val="0"/>
          <w:numId w:val="23"/>
        </w:numPr>
        <w:tabs>
          <w:tab w:val="left" w:pos="1560"/>
        </w:tabs>
        <w:spacing w:line="276" w:lineRule="auto"/>
        <w:jc w:val="both"/>
        <w:rPr>
          <w:rFonts w:asciiTheme="minorHAnsi" w:hAnsiTheme="minorHAnsi" w:cs="Arial"/>
          <w:sz w:val="24"/>
          <w:szCs w:val="24"/>
        </w:rPr>
      </w:pPr>
      <w:r w:rsidRPr="00217BAB">
        <w:rPr>
          <w:rFonts w:asciiTheme="minorHAnsi" w:hAnsiTheme="minorHAnsi" w:cs="Arial"/>
          <w:sz w:val="24"/>
          <w:szCs w:val="24"/>
        </w:rPr>
        <w:t xml:space="preserve">TYPE OF </w:t>
      </w:r>
      <w:r w:rsidR="009F39A6" w:rsidRPr="00217BAB">
        <w:rPr>
          <w:rFonts w:asciiTheme="minorHAnsi" w:hAnsiTheme="minorHAnsi" w:cs="Arial"/>
          <w:sz w:val="24"/>
          <w:szCs w:val="24"/>
        </w:rPr>
        <w:t>ENTITY</w:t>
      </w:r>
    </w:p>
    <w:p w14:paraId="775408B6" w14:textId="77777777" w:rsidR="00D44AD1" w:rsidRPr="00D54119" w:rsidRDefault="00D44AD1" w:rsidP="00D54119">
      <w:pPr>
        <w:spacing w:line="276" w:lineRule="auto"/>
        <w:jc w:val="both"/>
        <w:rPr>
          <w:rFonts w:asciiTheme="minorHAnsi" w:hAnsiTheme="minorHAnsi" w:cs="Arial"/>
          <w:sz w:val="24"/>
          <w:szCs w:val="24"/>
        </w:rPr>
      </w:pPr>
    </w:p>
    <w:p w14:paraId="6DDF240D"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Partnership/Joint Venture / Consortium</w:t>
      </w:r>
    </w:p>
    <w:p w14:paraId="24770355"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One person business/sole propriety</w:t>
      </w:r>
    </w:p>
    <w:p w14:paraId="04C78A0E"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Close corporation</w:t>
      </w:r>
    </w:p>
    <w:p w14:paraId="7607FB12"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Company</w:t>
      </w:r>
    </w:p>
    <w:p w14:paraId="2B37E663"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(Pty) Limited</w:t>
      </w:r>
    </w:p>
    <w:p w14:paraId="1A8E3FC1" w14:textId="77777777" w:rsidR="001D4FB1" w:rsidRPr="00D54119" w:rsidRDefault="001D4FB1" w:rsidP="00D54119">
      <w:pPr>
        <w:spacing w:line="276" w:lineRule="auto"/>
        <w:ind w:left="1134"/>
        <w:jc w:val="both"/>
        <w:rPr>
          <w:rFonts w:asciiTheme="minorHAnsi" w:hAnsiTheme="minorHAnsi" w:cs="Arial"/>
          <w:sz w:val="24"/>
          <w:szCs w:val="24"/>
        </w:rPr>
      </w:pPr>
    </w:p>
    <w:p w14:paraId="5E309625" w14:textId="77777777" w:rsidR="00496DE6"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t>(TICK APPLICABLE BOX)</w:t>
      </w:r>
    </w:p>
    <w:p w14:paraId="08FCEAC7" w14:textId="77777777" w:rsidR="00235488" w:rsidRPr="00D54119" w:rsidRDefault="00235488" w:rsidP="00D54119">
      <w:pPr>
        <w:spacing w:line="276" w:lineRule="auto"/>
        <w:jc w:val="both"/>
        <w:rPr>
          <w:rFonts w:asciiTheme="minorHAnsi" w:hAnsiTheme="minorHAnsi" w:cs="Arial"/>
          <w:sz w:val="24"/>
          <w:szCs w:val="24"/>
        </w:rPr>
      </w:pPr>
    </w:p>
    <w:p w14:paraId="69C785E5" w14:textId="77777777" w:rsidR="00D44AD1" w:rsidRPr="00D54119" w:rsidRDefault="004F29CD" w:rsidP="00D54119">
      <w:pPr>
        <w:tabs>
          <w:tab w:val="left" w:pos="709"/>
          <w:tab w:val="left" w:pos="851"/>
          <w:tab w:val="left" w:pos="1134"/>
          <w:tab w:val="left" w:pos="1560"/>
        </w:tabs>
        <w:spacing w:line="276" w:lineRule="auto"/>
        <w:ind w:left="426"/>
        <w:jc w:val="both"/>
        <w:rPr>
          <w:rFonts w:asciiTheme="minorHAnsi" w:hAnsiTheme="minorHAnsi" w:cs="Arial"/>
          <w:sz w:val="24"/>
          <w:szCs w:val="24"/>
        </w:rPr>
      </w:pPr>
      <w:r w:rsidRPr="00D54119">
        <w:rPr>
          <w:rFonts w:asciiTheme="minorHAnsi" w:hAnsiTheme="minorHAnsi" w:cs="Arial"/>
          <w:bCs/>
          <w:sz w:val="24"/>
          <w:szCs w:val="24"/>
        </w:rPr>
        <w:t>e.</w:t>
      </w:r>
      <w:r w:rsidRPr="00D54119">
        <w:rPr>
          <w:rFonts w:asciiTheme="minorHAnsi" w:hAnsiTheme="minorHAnsi" w:cs="Arial"/>
          <w:b/>
          <w:bCs/>
          <w:sz w:val="24"/>
          <w:szCs w:val="24"/>
        </w:rPr>
        <w:tab/>
      </w:r>
      <w:r w:rsidR="001D4FB1" w:rsidRPr="00D54119">
        <w:rPr>
          <w:rFonts w:asciiTheme="minorHAnsi" w:hAnsiTheme="minorHAnsi" w:cs="Arial"/>
          <w:b/>
          <w:bCs/>
          <w:sz w:val="24"/>
          <w:szCs w:val="24"/>
        </w:rPr>
        <w:tab/>
      </w:r>
      <w:r w:rsidR="001D4FB1" w:rsidRPr="00D54119">
        <w:rPr>
          <w:rFonts w:asciiTheme="minorHAnsi" w:hAnsiTheme="minorHAnsi" w:cs="Arial"/>
          <w:b/>
          <w:bCs/>
          <w:sz w:val="24"/>
          <w:szCs w:val="24"/>
        </w:rPr>
        <w:tab/>
      </w:r>
      <w:r w:rsidR="00D44AD1" w:rsidRPr="00D54119">
        <w:rPr>
          <w:rFonts w:asciiTheme="minorHAnsi" w:hAnsiTheme="minorHAnsi" w:cs="Arial"/>
          <w:sz w:val="24"/>
          <w:szCs w:val="24"/>
        </w:rPr>
        <w:t>DESCRIBE PRINCIPAL BUSINESS ACTIVITIES</w:t>
      </w:r>
    </w:p>
    <w:p w14:paraId="26688579" w14:textId="77777777" w:rsidR="00D44AD1" w:rsidRPr="00D54119" w:rsidRDefault="00D44AD1" w:rsidP="00D54119">
      <w:pPr>
        <w:spacing w:line="276" w:lineRule="auto"/>
        <w:ind w:left="1134"/>
        <w:jc w:val="both"/>
        <w:rPr>
          <w:rFonts w:asciiTheme="minorHAnsi" w:hAnsiTheme="minorHAnsi" w:cs="Arial"/>
          <w:sz w:val="24"/>
          <w:szCs w:val="24"/>
        </w:rPr>
      </w:pPr>
      <w:r w:rsidRPr="00D54119">
        <w:rPr>
          <w:rFonts w:asciiTheme="minorHAnsi" w:hAnsiTheme="minorHAnsi" w:cs="Arial"/>
          <w:sz w:val="24"/>
          <w:szCs w:val="24"/>
        </w:rPr>
        <w:t>____________________________________________________________________________________________________________________________________________________________________________________________________________</w:t>
      </w:r>
    </w:p>
    <w:p w14:paraId="12D54049" w14:textId="77777777" w:rsidR="00D44AD1" w:rsidRPr="00D54119" w:rsidRDefault="00D44AD1" w:rsidP="00D54119">
      <w:pPr>
        <w:spacing w:line="276" w:lineRule="auto"/>
        <w:ind w:left="360"/>
        <w:jc w:val="both"/>
        <w:rPr>
          <w:rFonts w:asciiTheme="minorHAnsi" w:hAnsiTheme="minorHAnsi" w:cs="Arial"/>
          <w:sz w:val="24"/>
          <w:szCs w:val="24"/>
        </w:rPr>
      </w:pPr>
    </w:p>
    <w:p w14:paraId="1A0FF562" w14:textId="77777777" w:rsidR="00D44AD1" w:rsidRPr="00D54119" w:rsidRDefault="001D4FB1" w:rsidP="00D54119">
      <w:pPr>
        <w:tabs>
          <w:tab w:val="left" w:pos="1134"/>
          <w:tab w:val="left" w:pos="1560"/>
        </w:tabs>
        <w:spacing w:line="276" w:lineRule="auto"/>
        <w:ind w:left="426" w:hanging="426"/>
        <w:jc w:val="both"/>
        <w:rPr>
          <w:rFonts w:asciiTheme="minorHAnsi" w:hAnsiTheme="minorHAnsi" w:cs="Arial"/>
          <w:sz w:val="24"/>
          <w:szCs w:val="24"/>
        </w:rPr>
      </w:pPr>
      <w:r w:rsidRPr="00D54119">
        <w:rPr>
          <w:rFonts w:asciiTheme="minorHAnsi" w:hAnsiTheme="minorHAnsi" w:cs="Arial"/>
          <w:b/>
          <w:bCs/>
          <w:sz w:val="24"/>
          <w:szCs w:val="24"/>
        </w:rPr>
        <w:tab/>
      </w:r>
      <w:r w:rsidR="004F29CD" w:rsidRPr="00D54119">
        <w:rPr>
          <w:rFonts w:asciiTheme="minorHAnsi" w:hAnsiTheme="minorHAnsi" w:cs="Arial"/>
          <w:bCs/>
          <w:sz w:val="24"/>
          <w:szCs w:val="24"/>
        </w:rPr>
        <w:t>f.</w:t>
      </w:r>
      <w:r w:rsidR="00D44AD1" w:rsidRPr="00D54119">
        <w:rPr>
          <w:rFonts w:asciiTheme="minorHAnsi" w:hAnsiTheme="minorHAnsi" w:cs="Arial"/>
          <w:sz w:val="24"/>
          <w:szCs w:val="24"/>
        </w:rPr>
        <w:tab/>
        <w:t>COMPANY CLASSIFICATION</w:t>
      </w:r>
    </w:p>
    <w:p w14:paraId="7145614D" w14:textId="77777777" w:rsidR="00D44AD1" w:rsidRPr="00D54119" w:rsidRDefault="00D44AD1" w:rsidP="00D54119">
      <w:pPr>
        <w:spacing w:line="276" w:lineRule="auto"/>
        <w:ind w:left="360"/>
        <w:jc w:val="both"/>
        <w:rPr>
          <w:rFonts w:asciiTheme="minorHAnsi" w:hAnsiTheme="minorHAnsi" w:cs="Arial"/>
          <w:sz w:val="24"/>
          <w:szCs w:val="24"/>
        </w:rPr>
      </w:pPr>
    </w:p>
    <w:p w14:paraId="0DB2C9BA"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Manufacturer</w:t>
      </w:r>
    </w:p>
    <w:p w14:paraId="1EF196B3"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Supplier</w:t>
      </w:r>
    </w:p>
    <w:p w14:paraId="352F185C"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sym w:font="Symbol" w:char="F07F"/>
      </w:r>
      <w:r w:rsidRPr="00D54119">
        <w:rPr>
          <w:rFonts w:asciiTheme="minorHAnsi" w:hAnsiTheme="minorHAnsi" w:cs="Arial"/>
          <w:sz w:val="24"/>
          <w:szCs w:val="24"/>
        </w:rPr>
        <w:tab/>
        <w:t>Other service providers, e.g. transporter, etc.</w:t>
      </w:r>
    </w:p>
    <w:p w14:paraId="6AC65843" w14:textId="77777777" w:rsidR="00D44AD1" w:rsidRPr="00D54119" w:rsidRDefault="00D44AD1" w:rsidP="00D54119">
      <w:pPr>
        <w:tabs>
          <w:tab w:val="left" w:pos="1560"/>
        </w:tabs>
        <w:spacing w:line="276" w:lineRule="auto"/>
        <w:ind w:left="1134"/>
        <w:jc w:val="both"/>
        <w:rPr>
          <w:rFonts w:asciiTheme="minorHAnsi" w:hAnsiTheme="minorHAnsi" w:cs="Arial"/>
          <w:sz w:val="24"/>
          <w:szCs w:val="24"/>
        </w:rPr>
      </w:pPr>
      <w:r w:rsidRPr="00D54119">
        <w:rPr>
          <w:rFonts w:asciiTheme="minorHAnsi" w:hAnsiTheme="minorHAnsi" w:cs="Arial"/>
          <w:sz w:val="24"/>
          <w:szCs w:val="24"/>
        </w:rPr>
        <w:tab/>
        <w:t>(TICK APPLICABLE BOX)</w:t>
      </w:r>
    </w:p>
    <w:p w14:paraId="5634F02F" w14:textId="77777777" w:rsidR="00D44AD1" w:rsidRPr="00D54119" w:rsidRDefault="00D44AD1" w:rsidP="00D54119">
      <w:pPr>
        <w:spacing w:line="276" w:lineRule="auto"/>
        <w:ind w:left="360"/>
        <w:jc w:val="both"/>
        <w:rPr>
          <w:rFonts w:asciiTheme="minorHAnsi" w:hAnsiTheme="minorHAnsi" w:cs="Arial"/>
          <w:sz w:val="24"/>
          <w:szCs w:val="24"/>
        </w:rPr>
      </w:pPr>
    </w:p>
    <w:p w14:paraId="47EF2001" w14:textId="77777777" w:rsidR="00D44AD1" w:rsidRPr="00D54119" w:rsidRDefault="004F29CD" w:rsidP="00D54119">
      <w:pPr>
        <w:spacing w:line="276" w:lineRule="auto"/>
        <w:ind w:left="426"/>
        <w:rPr>
          <w:rFonts w:asciiTheme="minorHAnsi" w:hAnsiTheme="minorHAnsi" w:cs="Arial"/>
          <w:sz w:val="24"/>
          <w:szCs w:val="24"/>
        </w:rPr>
      </w:pPr>
      <w:r w:rsidRPr="00D54119">
        <w:rPr>
          <w:rFonts w:asciiTheme="minorHAnsi" w:hAnsiTheme="minorHAnsi" w:cs="Arial"/>
          <w:bCs/>
          <w:sz w:val="24"/>
          <w:szCs w:val="24"/>
        </w:rPr>
        <w:t>g.</w:t>
      </w:r>
      <w:r w:rsidR="001D4FB1" w:rsidRPr="00D54119">
        <w:rPr>
          <w:rFonts w:asciiTheme="minorHAnsi" w:hAnsiTheme="minorHAnsi" w:cs="Arial"/>
          <w:sz w:val="24"/>
          <w:szCs w:val="24"/>
        </w:rPr>
        <w:tab/>
      </w:r>
      <w:r w:rsidR="00D44AD1" w:rsidRPr="00D54119">
        <w:rPr>
          <w:rFonts w:asciiTheme="minorHAnsi" w:hAnsiTheme="minorHAnsi" w:cs="Arial"/>
          <w:sz w:val="24"/>
          <w:szCs w:val="24"/>
        </w:rPr>
        <w:t>TOTAL NUMBER OF YEARS THE COMPANY HAS BEEN I</w:t>
      </w:r>
      <w:r w:rsidR="00BD2FDA" w:rsidRPr="00D54119">
        <w:rPr>
          <w:rFonts w:asciiTheme="minorHAnsi" w:hAnsiTheme="minorHAnsi" w:cs="Arial"/>
          <w:sz w:val="24"/>
          <w:szCs w:val="24"/>
        </w:rPr>
        <w:t>N</w:t>
      </w:r>
      <w:r w:rsidR="00D44AD1" w:rsidRPr="00D54119">
        <w:rPr>
          <w:rFonts w:asciiTheme="minorHAnsi" w:hAnsiTheme="minorHAnsi" w:cs="Arial"/>
          <w:sz w:val="24"/>
          <w:szCs w:val="24"/>
        </w:rPr>
        <w:t xml:space="preserve"> BUSINESS? _______</w:t>
      </w:r>
    </w:p>
    <w:p w14:paraId="3BAB938A" w14:textId="77777777" w:rsidR="00D44AD1" w:rsidRPr="00D54119" w:rsidRDefault="00D44AD1" w:rsidP="00D54119">
      <w:pPr>
        <w:spacing w:line="276" w:lineRule="auto"/>
        <w:ind w:left="360"/>
        <w:jc w:val="both"/>
        <w:rPr>
          <w:rFonts w:asciiTheme="minorHAnsi" w:hAnsiTheme="minorHAnsi" w:cs="Arial"/>
          <w:b/>
          <w:bCs/>
          <w:sz w:val="24"/>
          <w:szCs w:val="24"/>
        </w:rPr>
      </w:pPr>
    </w:p>
    <w:p w14:paraId="232BD22F" w14:textId="596E142E" w:rsidR="00D44AD1" w:rsidRPr="00D54119" w:rsidRDefault="004F29CD" w:rsidP="001A1F1E">
      <w:pPr>
        <w:tabs>
          <w:tab w:val="left" w:pos="1134"/>
        </w:tabs>
        <w:spacing w:line="276" w:lineRule="auto"/>
        <w:ind w:left="1134" w:hanging="708"/>
        <w:jc w:val="both"/>
        <w:rPr>
          <w:rFonts w:asciiTheme="minorHAnsi" w:hAnsiTheme="minorHAnsi" w:cs="Arial"/>
          <w:sz w:val="24"/>
          <w:szCs w:val="24"/>
        </w:rPr>
      </w:pPr>
      <w:r w:rsidRPr="00D54119">
        <w:rPr>
          <w:rFonts w:asciiTheme="minorHAnsi" w:hAnsiTheme="minorHAnsi" w:cs="Arial"/>
          <w:bCs/>
          <w:sz w:val="24"/>
          <w:szCs w:val="24"/>
        </w:rPr>
        <w:t>h.</w:t>
      </w:r>
      <w:r w:rsidR="00D44AD1" w:rsidRPr="00D54119">
        <w:rPr>
          <w:rFonts w:asciiTheme="minorHAnsi" w:hAnsiTheme="minorHAnsi" w:cs="Arial"/>
          <w:b/>
          <w:bCs/>
          <w:sz w:val="24"/>
          <w:szCs w:val="24"/>
        </w:rPr>
        <w:tab/>
      </w:r>
      <w:r w:rsidR="00D44AD1" w:rsidRPr="00D54119">
        <w:rPr>
          <w:rFonts w:asciiTheme="minorHAnsi" w:hAnsiTheme="minorHAnsi" w:cs="Arial"/>
          <w:sz w:val="24"/>
          <w:szCs w:val="24"/>
        </w:rPr>
        <w:t xml:space="preserve">I/we, the undersigned, who is/are duly authorized to do so on behalf of the </w:t>
      </w:r>
      <w:r w:rsidR="009F39A6" w:rsidRPr="00D54119">
        <w:rPr>
          <w:rFonts w:asciiTheme="minorHAnsi" w:hAnsiTheme="minorHAnsi" w:cs="Arial"/>
          <w:sz w:val="24"/>
          <w:szCs w:val="24"/>
        </w:rPr>
        <w:t>entity</w:t>
      </w:r>
      <w:r w:rsidR="001D4FB1" w:rsidRPr="00D54119">
        <w:rPr>
          <w:rFonts w:asciiTheme="minorHAnsi" w:hAnsiTheme="minorHAnsi" w:cs="Arial"/>
          <w:sz w:val="24"/>
          <w:szCs w:val="24"/>
        </w:rPr>
        <w:t xml:space="preserve">, </w:t>
      </w:r>
      <w:r w:rsidR="00D44AD1" w:rsidRPr="00D54119">
        <w:rPr>
          <w:rFonts w:asciiTheme="minorHAnsi" w:hAnsiTheme="minorHAnsi" w:cs="Arial"/>
          <w:sz w:val="24"/>
          <w:szCs w:val="24"/>
        </w:rPr>
        <w:t xml:space="preserve">certify that the points claimed, based on the </w:t>
      </w:r>
      <w:r w:rsidR="0012299C">
        <w:rPr>
          <w:rFonts w:asciiTheme="minorHAnsi" w:hAnsiTheme="minorHAnsi" w:cs="Arial"/>
          <w:sz w:val="24"/>
          <w:szCs w:val="24"/>
        </w:rPr>
        <w:t>Specific goals</w:t>
      </w:r>
      <w:r w:rsidR="00D44AD1" w:rsidRPr="00D54119">
        <w:rPr>
          <w:rFonts w:asciiTheme="minorHAnsi" w:hAnsiTheme="minorHAnsi" w:cs="Arial"/>
          <w:sz w:val="24"/>
          <w:szCs w:val="24"/>
        </w:rPr>
        <w:t xml:space="preserve"> indic</w:t>
      </w:r>
      <w:r w:rsidR="00891438">
        <w:rPr>
          <w:rFonts w:asciiTheme="minorHAnsi" w:hAnsiTheme="minorHAnsi" w:cs="Arial"/>
          <w:sz w:val="24"/>
          <w:szCs w:val="24"/>
        </w:rPr>
        <w:t>ated</w:t>
      </w:r>
      <w:r w:rsidR="00D44AD1" w:rsidRPr="00D54119">
        <w:rPr>
          <w:rFonts w:asciiTheme="minorHAnsi" w:hAnsiTheme="minorHAnsi" w:cs="Arial"/>
          <w:sz w:val="24"/>
          <w:szCs w:val="24"/>
        </w:rPr>
        <w:t xml:space="preserve">, qualifies the </w:t>
      </w:r>
      <w:r w:rsidR="009F39A6" w:rsidRPr="00D54119">
        <w:rPr>
          <w:rFonts w:asciiTheme="minorHAnsi" w:hAnsiTheme="minorHAnsi" w:cs="Arial"/>
          <w:sz w:val="24"/>
          <w:szCs w:val="24"/>
        </w:rPr>
        <w:t xml:space="preserve">entity </w:t>
      </w:r>
      <w:r w:rsidR="00D44AD1" w:rsidRPr="00D54119">
        <w:rPr>
          <w:rFonts w:asciiTheme="minorHAnsi" w:hAnsiTheme="minorHAnsi" w:cs="Arial"/>
          <w:sz w:val="24"/>
          <w:szCs w:val="24"/>
        </w:rPr>
        <w:t>for the preference(s) shown and I/we acknowledge that:</w:t>
      </w:r>
    </w:p>
    <w:p w14:paraId="632B0A59" w14:textId="77777777" w:rsidR="00D44AD1" w:rsidRPr="003679B6" w:rsidRDefault="00D44AD1" w:rsidP="003679B6">
      <w:pPr>
        <w:pStyle w:val="ListParagraph"/>
        <w:numPr>
          <w:ilvl w:val="0"/>
          <w:numId w:val="29"/>
        </w:numPr>
        <w:tabs>
          <w:tab w:val="left" w:pos="1134"/>
          <w:tab w:val="left" w:pos="1560"/>
        </w:tabs>
        <w:spacing w:line="276" w:lineRule="auto"/>
        <w:jc w:val="both"/>
        <w:rPr>
          <w:rFonts w:asciiTheme="minorHAnsi" w:hAnsiTheme="minorHAnsi" w:cs="Arial"/>
          <w:sz w:val="24"/>
          <w:szCs w:val="24"/>
        </w:rPr>
      </w:pPr>
      <w:r w:rsidRPr="003679B6">
        <w:rPr>
          <w:rFonts w:asciiTheme="minorHAnsi" w:hAnsiTheme="minorHAnsi" w:cs="Arial"/>
          <w:sz w:val="24"/>
          <w:szCs w:val="24"/>
        </w:rPr>
        <w:t>The information furnished is true and correct;</w:t>
      </w:r>
    </w:p>
    <w:p w14:paraId="0538D7CB" w14:textId="77777777" w:rsidR="003679B6" w:rsidRDefault="003679B6" w:rsidP="003679B6">
      <w:pPr>
        <w:tabs>
          <w:tab w:val="left" w:pos="1134"/>
          <w:tab w:val="left" w:pos="1560"/>
        </w:tabs>
        <w:spacing w:line="276" w:lineRule="auto"/>
        <w:jc w:val="both"/>
        <w:rPr>
          <w:rFonts w:asciiTheme="minorHAnsi" w:hAnsiTheme="minorHAnsi" w:cs="Arial"/>
          <w:sz w:val="24"/>
          <w:szCs w:val="24"/>
        </w:rPr>
      </w:pPr>
    </w:p>
    <w:p w14:paraId="2CE6B14C" w14:textId="1CB574B9" w:rsidR="005B7668" w:rsidRDefault="00D44AD1" w:rsidP="00CB71BA">
      <w:pPr>
        <w:tabs>
          <w:tab w:val="left" w:pos="1560"/>
        </w:tabs>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(ii)</w:t>
      </w:r>
      <w:r w:rsidRPr="00D54119">
        <w:rPr>
          <w:rFonts w:asciiTheme="minorHAnsi" w:hAnsiTheme="minorHAnsi" w:cs="Arial"/>
          <w:sz w:val="24"/>
          <w:szCs w:val="24"/>
        </w:rPr>
        <w:tab/>
        <w:t>The preference points claimed are in accordance</w:t>
      </w:r>
      <w:r w:rsidR="00E74561" w:rsidRPr="00D54119">
        <w:rPr>
          <w:rFonts w:asciiTheme="minorHAnsi" w:hAnsiTheme="minorHAnsi" w:cs="Arial"/>
          <w:sz w:val="24"/>
          <w:szCs w:val="24"/>
        </w:rPr>
        <w:t xml:space="preserve"> with the General Conditions as </w:t>
      </w:r>
      <w:r w:rsidRPr="00D54119">
        <w:rPr>
          <w:rFonts w:asciiTheme="minorHAnsi" w:hAnsiTheme="minorHAnsi" w:cs="Arial"/>
          <w:sz w:val="24"/>
          <w:szCs w:val="24"/>
        </w:rPr>
        <w:t>indicated in this form.</w:t>
      </w:r>
    </w:p>
    <w:p w14:paraId="292C71B9" w14:textId="77777777" w:rsidR="005B7668" w:rsidRPr="00D54119" w:rsidRDefault="005B7668" w:rsidP="00D54119">
      <w:pPr>
        <w:spacing w:line="276" w:lineRule="auto"/>
        <w:ind w:left="1440" w:hanging="720"/>
        <w:jc w:val="both"/>
        <w:rPr>
          <w:rFonts w:asciiTheme="minorHAnsi" w:hAnsiTheme="minorHAnsi" w:cs="Arial"/>
          <w:sz w:val="24"/>
          <w:szCs w:val="24"/>
        </w:rPr>
      </w:pPr>
    </w:p>
    <w:p w14:paraId="29139A21" w14:textId="7AADFF8B" w:rsidR="00D44AD1" w:rsidRPr="00D54119" w:rsidRDefault="00D44AD1" w:rsidP="00D54119">
      <w:pPr>
        <w:tabs>
          <w:tab w:val="left" w:pos="1560"/>
        </w:tabs>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lastRenderedPageBreak/>
        <w:t>(iii)</w:t>
      </w:r>
      <w:r w:rsidRPr="00D54119">
        <w:rPr>
          <w:rFonts w:asciiTheme="minorHAnsi" w:hAnsiTheme="minorHAnsi" w:cs="Arial"/>
          <w:sz w:val="24"/>
          <w:szCs w:val="24"/>
        </w:rPr>
        <w:tab/>
        <w:t>In the event of a contract being awarded as a resul</w:t>
      </w:r>
      <w:r w:rsidR="00E74561" w:rsidRPr="00D54119">
        <w:rPr>
          <w:rFonts w:asciiTheme="minorHAnsi" w:hAnsiTheme="minorHAnsi" w:cs="Arial"/>
          <w:sz w:val="24"/>
          <w:szCs w:val="24"/>
        </w:rPr>
        <w:t xml:space="preserve">t of points claimed as shown in </w:t>
      </w:r>
      <w:r w:rsidRPr="00D54119">
        <w:rPr>
          <w:rFonts w:asciiTheme="minorHAnsi" w:hAnsiTheme="minorHAnsi" w:cs="Arial"/>
          <w:sz w:val="24"/>
          <w:szCs w:val="24"/>
        </w:rPr>
        <w:t xml:space="preserve">paragraph 7, the contractor may be required to furnish documentary proof to the satisfaction of the purchaser that the claims are </w:t>
      </w:r>
      <w:r w:rsidR="00AE3BF4" w:rsidRPr="00D54119">
        <w:rPr>
          <w:rFonts w:asciiTheme="minorHAnsi" w:hAnsiTheme="minorHAnsi" w:cs="Arial"/>
          <w:sz w:val="24"/>
          <w:szCs w:val="24"/>
        </w:rPr>
        <w:t>correct.</w:t>
      </w:r>
    </w:p>
    <w:p w14:paraId="700CA83F" w14:textId="77777777" w:rsidR="00470457" w:rsidRPr="00D54119" w:rsidRDefault="00470457" w:rsidP="00D54119">
      <w:pPr>
        <w:spacing w:line="276" w:lineRule="auto"/>
        <w:ind w:left="1440" w:hanging="720"/>
        <w:jc w:val="both"/>
        <w:rPr>
          <w:rFonts w:asciiTheme="minorHAnsi" w:hAnsiTheme="minorHAnsi" w:cs="Arial"/>
          <w:sz w:val="24"/>
          <w:szCs w:val="24"/>
        </w:rPr>
      </w:pPr>
    </w:p>
    <w:p w14:paraId="309F64EF" w14:textId="74896CA6" w:rsidR="00217BAB" w:rsidRPr="00D54119" w:rsidRDefault="00D44AD1" w:rsidP="003679B6">
      <w:pPr>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(iv)</w:t>
      </w:r>
      <w:r w:rsidR="00E74561" w:rsidRPr="00D54119">
        <w:rPr>
          <w:rFonts w:asciiTheme="minorHAnsi" w:hAnsiTheme="minorHAnsi" w:cs="Arial"/>
          <w:b/>
          <w:bCs/>
          <w:sz w:val="24"/>
          <w:szCs w:val="24"/>
        </w:rPr>
        <w:tab/>
      </w:r>
      <w:r w:rsidRPr="00D54119">
        <w:rPr>
          <w:rFonts w:asciiTheme="minorHAnsi" w:hAnsiTheme="minorHAnsi" w:cs="Arial"/>
          <w:sz w:val="24"/>
          <w:szCs w:val="24"/>
        </w:rPr>
        <w:t xml:space="preserve">If the </w:t>
      </w:r>
      <w:r w:rsidR="00891438">
        <w:rPr>
          <w:rFonts w:asciiTheme="minorHAnsi" w:hAnsiTheme="minorHAnsi" w:cs="Arial"/>
          <w:sz w:val="24"/>
          <w:szCs w:val="24"/>
        </w:rPr>
        <w:t>Specific goals</w:t>
      </w:r>
      <w:r w:rsidRPr="00D54119">
        <w:rPr>
          <w:rFonts w:asciiTheme="minorHAnsi" w:hAnsiTheme="minorHAnsi" w:cs="Arial"/>
          <w:sz w:val="24"/>
          <w:szCs w:val="24"/>
        </w:rPr>
        <w:t xml:space="preserve"> has been claimed or obtained on a fraudulent basis or any of the conditions of contract have not been fulfilled, the purchaser, being the </w:t>
      </w:r>
      <w:r w:rsidR="00676D24" w:rsidRPr="00D54119">
        <w:rPr>
          <w:rFonts w:asciiTheme="minorHAnsi" w:hAnsiTheme="minorHAnsi" w:cs="Arial"/>
          <w:sz w:val="24"/>
          <w:szCs w:val="24"/>
        </w:rPr>
        <w:t>NTABANKULU LOCAL MUNICIPALITY</w:t>
      </w:r>
      <w:r w:rsidRPr="00D54119">
        <w:rPr>
          <w:rFonts w:asciiTheme="minorHAnsi" w:hAnsiTheme="minorHAnsi" w:cs="Arial"/>
          <w:sz w:val="24"/>
          <w:szCs w:val="24"/>
        </w:rPr>
        <w:t xml:space="preserve">, may, in addition to any other remedy it may have </w:t>
      </w:r>
      <w:r w:rsidR="00217BAB">
        <w:rPr>
          <w:rFonts w:asciiTheme="minorHAnsi" w:hAnsiTheme="minorHAnsi" w:cs="Arial"/>
          <w:sz w:val="24"/>
          <w:szCs w:val="24"/>
        </w:rPr>
        <w:t>–</w:t>
      </w:r>
    </w:p>
    <w:p w14:paraId="6DEFFBF7" w14:textId="77777777" w:rsidR="00D44AD1" w:rsidRPr="00D54119" w:rsidRDefault="00D44AD1" w:rsidP="00D54119">
      <w:pPr>
        <w:spacing w:line="276" w:lineRule="auto"/>
        <w:jc w:val="both"/>
        <w:rPr>
          <w:rFonts w:asciiTheme="minorHAnsi" w:hAnsiTheme="minorHAnsi" w:cs="Arial"/>
          <w:sz w:val="24"/>
          <w:szCs w:val="24"/>
        </w:rPr>
      </w:pPr>
    </w:p>
    <w:p w14:paraId="2AA21616" w14:textId="77777777" w:rsidR="00D44AD1" w:rsidRPr="00D54119" w:rsidRDefault="00D44AD1" w:rsidP="00D54119">
      <w:pPr>
        <w:tabs>
          <w:tab w:val="left" w:pos="1276"/>
          <w:tab w:val="left" w:pos="1560"/>
          <w:tab w:val="left" w:pos="2127"/>
        </w:tabs>
        <w:spacing w:line="276" w:lineRule="auto"/>
        <w:ind w:firstLine="1134"/>
        <w:jc w:val="both"/>
        <w:rPr>
          <w:rFonts w:asciiTheme="minorHAnsi" w:hAnsiTheme="minorHAnsi" w:cs="Arial"/>
          <w:sz w:val="24"/>
          <w:szCs w:val="24"/>
        </w:rPr>
      </w:pPr>
      <w:r w:rsidRPr="00D54119">
        <w:rPr>
          <w:rFonts w:asciiTheme="minorHAnsi" w:hAnsiTheme="minorHAnsi" w:cs="Arial"/>
          <w:bCs/>
          <w:sz w:val="24"/>
          <w:szCs w:val="24"/>
        </w:rPr>
        <w:t>(a)</w:t>
      </w:r>
      <w:r w:rsidR="001D4FB1" w:rsidRPr="00D54119">
        <w:rPr>
          <w:rFonts w:asciiTheme="minorHAnsi" w:hAnsiTheme="minorHAnsi" w:cs="Arial"/>
          <w:b/>
          <w:bCs/>
          <w:sz w:val="24"/>
          <w:szCs w:val="24"/>
        </w:rPr>
        <w:tab/>
      </w:r>
      <w:r w:rsidRPr="00D54119">
        <w:rPr>
          <w:rFonts w:asciiTheme="minorHAnsi" w:hAnsiTheme="minorHAnsi" w:cs="Arial"/>
          <w:sz w:val="24"/>
          <w:szCs w:val="24"/>
        </w:rPr>
        <w:t>disqualify the person from the bidding process;</w:t>
      </w:r>
    </w:p>
    <w:p w14:paraId="27361E70" w14:textId="77777777" w:rsidR="00D44AD1" w:rsidRPr="00D54119" w:rsidRDefault="00D44AD1" w:rsidP="00D54119">
      <w:pPr>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(b)</w:t>
      </w:r>
      <w:r w:rsidRPr="00D54119">
        <w:rPr>
          <w:rFonts w:asciiTheme="minorHAnsi" w:hAnsiTheme="minorHAnsi" w:cs="Arial"/>
          <w:b/>
          <w:bCs/>
          <w:sz w:val="24"/>
          <w:szCs w:val="24"/>
        </w:rPr>
        <w:tab/>
      </w:r>
      <w:r w:rsidRPr="00D54119">
        <w:rPr>
          <w:rFonts w:asciiTheme="minorHAnsi" w:hAnsiTheme="minorHAnsi" w:cs="Arial"/>
          <w:sz w:val="24"/>
          <w:szCs w:val="24"/>
        </w:rPr>
        <w:t>recover costs, losses or damages it has incurred or suffered as a result of that person’s conduct;</w:t>
      </w:r>
    </w:p>
    <w:p w14:paraId="623A7D5C" w14:textId="77777777" w:rsidR="00D44AD1" w:rsidRPr="00D54119" w:rsidRDefault="00D44AD1" w:rsidP="00D54119">
      <w:pPr>
        <w:spacing w:line="276" w:lineRule="auto"/>
        <w:ind w:left="1560" w:hanging="426"/>
        <w:jc w:val="both"/>
        <w:rPr>
          <w:rFonts w:asciiTheme="minorHAnsi" w:hAnsiTheme="minorHAnsi" w:cs="Arial"/>
          <w:sz w:val="24"/>
          <w:szCs w:val="24"/>
        </w:rPr>
      </w:pPr>
      <w:r w:rsidRPr="00D54119">
        <w:rPr>
          <w:rFonts w:asciiTheme="minorHAnsi" w:hAnsiTheme="minorHAnsi" w:cs="Arial"/>
          <w:bCs/>
          <w:sz w:val="24"/>
          <w:szCs w:val="24"/>
        </w:rPr>
        <w:t>(c)</w:t>
      </w:r>
      <w:r w:rsidRPr="00D54119">
        <w:rPr>
          <w:rFonts w:asciiTheme="minorHAnsi" w:hAnsiTheme="minorHAnsi" w:cs="Arial"/>
          <w:sz w:val="24"/>
          <w:szCs w:val="24"/>
        </w:rPr>
        <w:tab/>
        <w:t>cancel the contract and claim any damages which it has suffered as a result of having to make less favourable arrangements due to such cancellation;</w:t>
      </w:r>
    </w:p>
    <w:p w14:paraId="78E827FB" w14:textId="77777777" w:rsidR="00D44AD1" w:rsidRPr="00D54119" w:rsidRDefault="00D44AD1" w:rsidP="00D54119">
      <w:pPr>
        <w:spacing w:line="276" w:lineRule="auto"/>
        <w:ind w:left="1560" w:hanging="426"/>
        <w:jc w:val="both"/>
        <w:rPr>
          <w:rFonts w:asciiTheme="minorHAnsi" w:hAnsiTheme="minorHAnsi" w:cs="Arial"/>
          <w:sz w:val="24"/>
          <w:szCs w:val="24"/>
        </w:rPr>
      </w:pPr>
      <w:r w:rsidRPr="00D54119">
        <w:rPr>
          <w:rFonts w:asciiTheme="minorHAnsi" w:hAnsiTheme="minorHAnsi" w:cs="Arial"/>
          <w:sz w:val="24"/>
          <w:szCs w:val="24"/>
        </w:rPr>
        <w:t>(d)</w:t>
      </w:r>
      <w:r w:rsidRPr="00D54119">
        <w:rPr>
          <w:rFonts w:asciiTheme="minorHAnsi" w:hAnsiTheme="minorHAnsi" w:cs="Arial"/>
          <w:b/>
          <w:sz w:val="24"/>
          <w:szCs w:val="24"/>
        </w:rPr>
        <w:tab/>
      </w:r>
      <w:r w:rsidRPr="00D54119">
        <w:rPr>
          <w:rFonts w:asciiTheme="minorHAnsi" w:hAnsiTheme="minorHAnsi" w:cs="Arial"/>
          <w:sz w:val="24"/>
          <w:szCs w:val="24"/>
        </w:rPr>
        <w:t xml:space="preserve">restrict the bidder or contractor, its shareholders and directors, or only the shareholders and directors who acted on a fraudulent basis, from obtaining business from any organ of state for a period not exceeding 10 years, after the </w:t>
      </w:r>
      <w:r w:rsidRPr="0087329F">
        <w:rPr>
          <w:rFonts w:asciiTheme="minorHAnsi" w:hAnsiTheme="minorHAnsi" w:cs="Arial"/>
          <w:sz w:val="24"/>
          <w:szCs w:val="24"/>
        </w:rPr>
        <w:t xml:space="preserve"> (</w:t>
      </w:r>
      <w:r w:rsidRPr="00D54119">
        <w:rPr>
          <w:rFonts w:asciiTheme="minorHAnsi" w:hAnsiTheme="minorHAnsi" w:cs="Arial"/>
          <w:sz w:val="24"/>
          <w:szCs w:val="24"/>
        </w:rPr>
        <w:t>hear the other side) rule has been applied; and</w:t>
      </w:r>
    </w:p>
    <w:p w14:paraId="7D52C828" w14:textId="77777777" w:rsidR="00D44AD1" w:rsidRPr="00D54119" w:rsidRDefault="00D44AD1" w:rsidP="00D54119">
      <w:pPr>
        <w:tabs>
          <w:tab w:val="left" w:pos="1560"/>
          <w:tab w:val="left" w:pos="2127"/>
        </w:tabs>
        <w:spacing w:line="276" w:lineRule="auto"/>
        <w:ind w:left="11" w:firstLine="1134"/>
        <w:jc w:val="both"/>
        <w:rPr>
          <w:rFonts w:asciiTheme="minorHAnsi" w:hAnsiTheme="minorHAnsi" w:cs="Arial"/>
          <w:sz w:val="24"/>
          <w:szCs w:val="24"/>
        </w:rPr>
      </w:pPr>
      <w:r w:rsidRPr="00D54119">
        <w:rPr>
          <w:rFonts w:asciiTheme="minorHAnsi" w:hAnsiTheme="minorHAnsi" w:cs="Arial"/>
          <w:bCs/>
          <w:sz w:val="24"/>
          <w:szCs w:val="24"/>
        </w:rPr>
        <w:t>(e)</w:t>
      </w:r>
      <w:r w:rsidRPr="00D54119">
        <w:rPr>
          <w:rFonts w:asciiTheme="minorHAnsi" w:hAnsiTheme="minorHAnsi" w:cs="Arial"/>
          <w:sz w:val="24"/>
          <w:szCs w:val="24"/>
        </w:rPr>
        <w:tab/>
        <w:t>forward the matter for criminal prosecution.</w:t>
      </w:r>
    </w:p>
    <w:p w14:paraId="6BD5B006" w14:textId="77777777" w:rsidR="003B751D" w:rsidRDefault="003B751D" w:rsidP="00D54119">
      <w:pPr>
        <w:spacing w:line="276" w:lineRule="auto"/>
        <w:ind w:left="720" w:firstLine="720"/>
        <w:jc w:val="both"/>
        <w:rPr>
          <w:rFonts w:asciiTheme="minorHAnsi" w:hAnsiTheme="minorHAnsi" w:cs="Arial"/>
          <w:sz w:val="24"/>
          <w:szCs w:val="24"/>
        </w:rPr>
      </w:pPr>
    </w:p>
    <w:p w14:paraId="7FCEBC01" w14:textId="77777777" w:rsidR="003B751D" w:rsidRPr="00D54119" w:rsidRDefault="003B751D" w:rsidP="00D54119">
      <w:pPr>
        <w:spacing w:line="276" w:lineRule="auto"/>
        <w:ind w:left="720" w:firstLine="720"/>
        <w:jc w:val="both"/>
        <w:rPr>
          <w:rFonts w:asciiTheme="minorHAnsi" w:hAnsiTheme="minorHAnsi" w:cs="Arial"/>
          <w:sz w:val="24"/>
          <w:szCs w:val="24"/>
        </w:rPr>
      </w:pPr>
    </w:p>
    <w:p w14:paraId="390F6CDF" w14:textId="77777777" w:rsidR="00D44AD1" w:rsidRPr="00D54119" w:rsidRDefault="00D44AD1" w:rsidP="00D54119">
      <w:pPr>
        <w:spacing w:line="276" w:lineRule="auto"/>
        <w:rPr>
          <w:rFonts w:asciiTheme="minorHAnsi" w:hAnsiTheme="minorHAnsi" w:cs="Arial"/>
          <w:b/>
          <w:bCs/>
          <w:sz w:val="24"/>
          <w:szCs w:val="24"/>
        </w:rPr>
      </w:pPr>
      <w:r w:rsidRPr="00D54119">
        <w:rPr>
          <w:rFonts w:asciiTheme="minorHAnsi" w:hAnsiTheme="minorHAnsi" w:cs="Arial"/>
          <w:b/>
          <w:bCs/>
          <w:sz w:val="24"/>
          <w:szCs w:val="24"/>
        </w:rPr>
        <w:t>WITNESSES:</w:t>
      </w:r>
    </w:p>
    <w:p w14:paraId="1FD08041" w14:textId="77777777" w:rsidR="00DD14E0" w:rsidRPr="00D54119" w:rsidRDefault="00DD14E0" w:rsidP="00D54119">
      <w:pPr>
        <w:spacing w:line="276" w:lineRule="auto"/>
        <w:rPr>
          <w:rFonts w:asciiTheme="minorHAnsi" w:hAnsiTheme="minorHAnsi" w:cs="Arial"/>
          <w:b/>
          <w:bCs/>
          <w:sz w:val="24"/>
          <w:szCs w:val="24"/>
        </w:rPr>
      </w:pPr>
    </w:p>
    <w:p w14:paraId="1CD4FDE7" w14:textId="77777777" w:rsidR="00DD14E0" w:rsidRPr="00D54119" w:rsidRDefault="00DD14E0" w:rsidP="00D54119">
      <w:pPr>
        <w:spacing w:line="276" w:lineRule="auto"/>
        <w:rPr>
          <w:rFonts w:asciiTheme="minorHAnsi" w:hAnsiTheme="minorHAnsi" w:cs="Arial"/>
          <w:b/>
          <w:bCs/>
          <w:sz w:val="24"/>
          <w:szCs w:val="24"/>
        </w:rPr>
      </w:pPr>
    </w:p>
    <w:p w14:paraId="321D5AEA" w14:textId="33C998F9" w:rsidR="00D44AD1" w:rsidRPr="00D54119" w:rsidRDefault="00552B2F" w:rsidP="00D54119">
      <w:pPr>
        <w:spacing w:line="276" w:lineRule="auto"/>
        <w:rPr>
          <w:rFonts w:asciiTheme="minorHAnsi" w:hAnsiTheme="minorHAnsi" w:cs="Arial"/>
          <w:sz w:val="24"/>
          <w:szCs w:val="24"/>
        </w:rPr>
      </w:pPr>
      <w:r>
        <w:rPr>
          <w:rFonts w:asciiTheme="minorHAnsi" w:hAnsiTheme="minorHAnsi" w:cs="Arial"/>
          <w:noProof/>
          <w:sz w:val="24"/>
          <w:szCs w:val="24"/>
          <w:lang w:eastAsia="en-ZA"/>
        </w:rPr>
        <mc:AlternateContent>
          <mc:Choice Requires="wps">
            <w:drawing>
              <wp:anchor distT="0" distB="0" distL="114300" distR="114300" simplePos="0" relativeHeight="251658240" behindDoc="1" locked="0" layoutInCell="1" allowOverlap="1" wp14:anchorId="4B1797F1" wp14:editId="24AD9F6B">
                <wp:simplePos x="0" y="0"/>
                <wp:positionH relativeFrom="column">
                  <wp:posOffset>3200400</wp:posOffset>
                </wp:positionH>
                <wp:positionV relativeFrom="paragraph">
                  <wp:posOffset>3810</wp:posOffset>
                </wp:positionV>
                <wp:extent cx="2868930" cy="1005205"/>
                <wp:effectExtent l="0" t="0" r="7620" b="444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8930" cy="1005205"/>
                        </a:xfrm>
                        <a:prstGeom prst="rect">
                          <a:avLst/>
                        </a:prstGeom>
                        <a:solidFill>
                          <a:srgbClr val="FFFFFF"/>
                        </a:solidFill>
                        <a:ln w="9525">
                          <a:solidFill>
                            <a:srgbClr val="000000"/>
                          </a:solidFill>
                          <a:miter lim="800000"/>
                          <a:headEnd/>
                          <a:tailEnd/>
                        </a:ln>
                      </wps:spPr>
                      <wps:txbx>
                        <w:txbxContent>
                          <w:p w14:paraId="4F6A47A0" w14:textId="77777777" w:rsidR="0013764F" w:rsidRDefault="0013764F" w:rsidP="00D44AD1">
                            <w:pPr>
                              <w:rPr>
                                <w:rFonts w:ascii="Arial" w:hAnsi="Arial" w:cs="Arial"/>
                              </w:rPr>
                            </w:pPr>
                          </w:p>
                          <w:p w14:paraId="3B4AA02A" w14:textId="77777777" w:rsidR="0013764F" w:rsidRDefault="0013764F" w:rsidP="00D44AD1">
                            <w:pPr>
                              <w:rPr>
                                <w:rFonts w:ascii="Arial" w:hAnsi="Arial" w:cs="Arial"/>
                              </w:rPr>
                            </w:pPr>
                          </w:p>
                          <w:p w14:paraId="38EF3955" w14:textId="77777777" w:rsidR="0013764F" w:rsidRDefault="0013764F" w:rsidP="00D44AD1">
                            <w:pPr>
                              <w:rPr>
                                <w:rFonts w:ascii="Arial" w:hAnsi="Arial" w:cs="Arial"/>
                              </w:rPr>
                            </w:pPr>
                          </w:p>
                          <w:p w14:paraId="4C77560F" w14:textId="77777777" w:rsidR="0013764F" w:rsidRDefault="0013764F" w:rsidP="00D44AD1">
                            <w:pPr>
                              <w:rPr>
                                <w:rFonts w:ascii="Arial" w:hAnsi="Arial" w:cs="Arial"/>
                              </w:rPr>
                            </w:pPr>
                            <w:r>
                              <w:rPr>
                                <w:rFonts w:ascii="Arial" w:hAnsi="Arial" w:cs="Arial"/>
                              </w:rPr>
                              <w:t>_____________________________________</w:t>
                            </w:r>
                          </w:p>
                          <w:p w14:paraId="192D51AC" w14:textId="77777777" w:rsidR="0013764F" w:rsidRPr="00BC301D" w:rsidRDefault="0013764F" w:rsidP="00D44AD1">
                            <w:pPr>
                              <w:ind w:firstLine="720"/>
                              <w:rPr>
                                <w:rFonts w:ascii="Arial" w:hAnsi="Arial" w:cs="Arial"/>
                                <w:b/>
                                <w:bCs/>
                              </w:rPr>
                            </w:pPr>
                            <w:r>
                              <w:rPr>
                                <w:rFonts w:ascii="Arial" w:hAnsi="Arial" w:cs="Arial"/>
                                <w:b/>
                                <w:bCs/>
                              </w:rPr>
                              <w:t>SIGNATURE(S) OF BIDDER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7F1" id="Rectangle 26" o:spid="_x0000_s1026" style="position:absolute;margin-left:252pt;margin-top:.3pt;width:225.9pt;height:7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">
                <v:textbox>
                  <w:txbxContent>
                    <w:p w14:paraId="4F6A47A0" w14:textId="77777777" w:rsidR="0013764F" w:rsidRDefault="0013764F" w:rsidP="00D44AD1">
                      <w:pPr>
                        <w:rPr>
                          <w:rFonts w:ascii="Arial" w:hAnsi="Arial" w:cs="Arial"/>
                        </w:rPr>
                      </w:pPr>
                    </w:p>
                    <w:p w14:paraId="3B4AA02A" w14:textId="77777777" w:rsidR="0013764F" w:rsidRDefault="0013764F" w:rsidP="00D44AD1">
                      <w:pPr>
                        <w:rPr>
                          <w:rFonts w:ascii="Arial" w:hAnsi="Arial" w:cs="Arial"/>
                        </w:rPr>
                      </w:pPr>
                    </w:p>
                    <w:p w14:paraId="38EF3955" w14:textId="77777777" w:rsidR="0013764F" w:rsidRDefault="0013764F" w:rsidP="00D44AD1">
                      <w:pPr>
                        <w:rPr>
                          <w:rFonts w:ascii="Arial" w:hAnsi="Arial" w:cs="Arial"/>
                        </w:rPr>
                      </w:pPr>
                    </w:p>
                    <w:p w14:paraId="4C77560F" w14:textId="77777777" w:rsidR="0013764F" w:rsidRDefault="0013764F" w:rsidP="00D44AD1">
                      <w:pPr>
                        <w:rPr>
                          <w:rFonts w:ascii="Arial" w:hAnsi="Arial" w:cs="Arial"/>
                        </w:rPr>
                      </w:pPr>
                      <w:r>
                        <w:rPr>
                          <w:rFonts w:ascii="Arial" w:hAnsi="Arial" w:cs="Arial"/>
                        </w:rPr>
                        <w:t>_____________________________________</w:t>
                      </w:r>
                    </w:p>
                    <w:p w14:paraId="192D51AC" w14:textId="77777777" w:rsidR="0013764F" w:rsidRPr="00BC301D" w:rsidRDefault="0013764F" w:rsidP="00D44AD1">
                      <w:pPr>
                        <w:ind w:firstLine="720"/>
                        <w:rPr>
                          <w:rFonts w:ascii="Arial" w:hAnsi="Arial" w:cs="Arial"/>
                          <w:b/>
                          <w:bCs/>
                        </w:rPr>
                      </w:pPr>
                      <w:r>
                        <w:rPr>
                          <w:rFonts w:ascii="Arial" w:hAnsi="Arial" w:cs="Arial"/>
                          <w:b/>
                          <w:bCs/>
                        </w:rPr>
                        <w:t>SIGNATURE(S) OF BIDDER</w:t>
                      </w:r>
                    </w:p>
                  </w:txbxContent>
                </v:textbox>
              </v:rect>
            </w:pict>
          </mc:Fallback>
        </mc:AlternateContent>
      </w:r>
      <w:r w:rsidR="00D44AD1" w:rsidRPr="00D54119">
        <w:rPr>
          <w:rFonts w:asciiTheme="minorHAnsi" w:hAnsiTheme="minorHAnsi" w:cs="Arial"/>
          <w:b/>
          <w:bCs/>
          <w:sz w:val="24"/>
          <w:szCs w:val="24"/>
        </w:rPr>
        <w:t>1.</w:t>
      </w:r>
      <w:r w:rsidR="00D44AD1" w:rsidRPr="00D54119">
        <w:rPr>
          <w:rFonts w:asciiTheme="minorHAnsi" w:hAnsiTheme="minorHAnsi" w:cs="Arial"/>
          <w:b/>
          <w:bCs/>
          <w:sz w:val="24"/>
          <w:szCs w:val="24"/>
        </w:rPr>
        <w:tab/>
      </w:r>
      <w:r w:rsidR="00D44AD1" w:rsidRPr="00D54119">
        <w:rPr>
          <w:rFonts w:asciiTheme="minorHAnsi" w:hAnsiTheme="minorHAnsi" w:cs="Arial"/>
          <w:sz w:val="24"/>
          <w:szCs w:val="24"/>
        </w:rPr>
        <w:t>________________________________</w:t>
      </w:r>
    </w:p>
    <w:p w14:paraId="2B358E3D" w14:textId="77777777" w:rsidR="00D44AD1" w:rsidRPr="00D54119" w:rsidRDefault="00D44AD1" w:rsidP="00D54119">
      <w:pPr>
        <w:spacing w:line="276" w:lineRule="auto"/>
        <w:rPr>
          <w:rFonts w:asciiTheme="minorHAnsi" w:hAnsiTheme="minorHAnsi" w:cs="Arial"/>
          <w:sz w:val="24"/>
          <w:szCs w:val="24"/>
        </w:rPr>
      </w:pPr>
    </w:p>
    <w:p w14:paraId="409E7BB9" w14:textId="77777777" w:rsidR="00D44AD1" w:rsidRPr="00D54119" w:rsidRDefault="00D44AD1" w:rsidP="00D54119">
      <w:pPr>
        <w:spacing w:line="276" w:lineRule="auto"/>
        <w:rPr>
          <w:rFonts w:asciiTheme="minorHAnsi" w:hAnsiTheme="minorHAnsi" w:cs="Arial"/>
          <w:sz w:val="24"/>
          <w:szCs w:val="24"/>
        </w:rPr>
      </w:pPr>
    </w:p>
    <w:p w14:paraId="1AFD3F93" w14:textId="77777777" w:rsidR="00D44AD1" w:rsidRPr="00D54119" w:rsidRDefault="00D44AD1" w:rsidP="00D54119">
      <w:pPr>
        <w:spacing w:line="276" w:lineRule="auto"/>
        <w:rPr>
          <w:rFonts w:asciiTheme="minorHAnsi" w:hAnsiTheme="minorHAnsi" w:cs="Arial"/>
          <w:sz w:val="24"/>
          <w:szCs w:val="24"/>
        </w:rPr>
      </w:pPr>
      <w:r w:rsidRPr="00D54119">
        <w:rPr>
          <w:rFonts w:asciiTheme="minorHAnsi" w:hAnsiTheme="minorHAnsi" w:cs="Arial"/>
          <w:b/>
          <w:bCs/>
          <w:sz w:val="24"/>
          <w:szCs w:val="24"/>
        </w:rPr>
        <w:t>2.</w:t>
      </w:r>
      <w:r w:rsidRPr="00D54119">
        <w:rPr>
          <w:rFonts w:asciiTheme="minorHAnsi" w:hAnsiTheme="minorHAnsi" w:cs="Arial"/>
          <w:b/>
          <w:bCs/>
          <w:sz w:val="24"/>
          <w:szCs w:val="24"/>
        </w:rPr>
        <w:tab/>
      </w:r>
      <w:r w:rsidRPr="00D54119">
        <w:rPr>
          <w:rFonts w:asciiTheme="minorHAnsi" w:hAnsiTheme="minorHAnsi" w:cs="Arial"/>
          <w:sz w:val="24"/>
          <w:szCs w:val="24"/>
        </w:rPr>
        <w:t>________________________________</w:t>
      </w:r>
    </w:p>
    <w:p w14:paraId="007CBC4E" w14:textId="77777777" w:rsidR="00D44AD1" w:rsidRPr="00D54119" w:rsidRDefault="00D44AD1" w:rsidP="00D54119">
      <w:pPr>
        <w:spacing w:line="276" w:lineRule="auto"/>
        <w:rPr>
          <w:rFonts w:asciiTheme="minorHAnsi" w:hAnsiTheme="minorHAnsi" w:cs="Arial"/>
          <w:sz w:val="24"/>
          <w:szCs w:val="24"/>
        </w:rPr>
      </w:pP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r>
      <w:r w:rsidRPr="00D54119">
        <w:rPr>
          <w:rFonts w:asciiTheme="minorHAnsi" w:hAnsiTheme="minorHAnsi" w:cs="Arial"/>
          <w:sz w:val="24"/>
          <w:szCs w:val="24"/>
        </w:rPr>
        <w:tab/>
      </w:r>
    </w:p>
    <w:p w14:paraId="4C509DE7" w14:textId="77777777" w:rsidR="00D44AD1" w:rsidRPr="00D54119" w:rsidRDefault="00D44AD1" w:rsidP="00D54119">
      <w:pPr>
        <w:spacing w:line="276" w:lineRule="auto"/>
        <w:rPr>
          <w:rFonts w:asciiTheme="minorHAnsi" w:hAnsiTheme="minorHAnsi" w:cs="Arial"/>
          <w:sz w:val="24"/>
          <w:szCs w:val="24"/>
        </w:rPr>
      </w:pPr>
      <w:r w:rsidRPr="00D54119">
        <w:rPr>
          <w:rFonts w:asciiTheme="minorHAnsi" w:hAnsiTheme="minorHAnsi" w:cs="Arial"/>
          <w:b/>
          <w:bCs/>
          <w:sz w:val="24"/>
          <w:szCs w:val="24"/>
        </w:rPr>
        <w:t xml:space="preserve">DATE: </w:t>
      </w:r>
      <w:r w:rsidRPr="00D54119">
        <w:rPr>
          <w:rFonts w:asciiTheme="minorHAnsi" w:hAnsiTheme="minorHAnsi" w:cs="Arial"/>
          <w:sz w:val="24"/>
          <w:szCs w:val="24"/>
        </w:rPr>
        <w:t>____/__________20___</w:t>
      </w:r>
    </w:p>
    <w:p w14:paraId="4BC68F25" w14:textId="77777777" w:rsidR="009B1715" w:rsidRDefault="00D44AD1" w:rsidP="00217BAB">
      <w:pPr>
        <w:spacing w:line="276" w:lineRule="auto"/>
        <w:rPr>
          <w:rFonts w:asciiTheme="minorHAnsi" w:hAnsiTheme="minorHAnsi" w:cs="Arial"/>
          <w:sz w:val="24"/>
          <w:szCs w:val="24"/>
        </w:rPr>
      </w:pPr>
      <w:r w:rsidRPr="00D54119">
        <w:rPr>
          <w:rFonts w:asciiTheme="minorHAnsi" w:hAnsiTheme="minorHAnsi" w:cs="Arial"/>
          <w:b/>
          <w:bCs/>
          <w:sz w:val="24"/>
          <w:szCs w:val="24"/>
        </w:rPr>
        <w:br/>
        <w:t xml:space="preserve">ADDRESS: </w:t>
      </w:r>
      <w:r w:rsidRPr="00D54119">
        <w:rPr>
          <w:rFonts w:asciiTheme="minorHAnsi" w:hAnsiTheme="minorHAnsi" w:cs="Arial"/>
          <w:sz w:val="24"/>
          <w:szCs w:val="24"/>
        </w:rPr>
        <w:t>__________________________________________________</w:t>
      </w:r>
    </w:p>
    <w:p w14:paraId="1B6E56C9" w14:textId="77777777" w:rsidR="00217BAB" w:rsidRDefault="00217BAB" w:rsidP="00217BAB">
      <w:pPr>
        <w:spacing w:line="276" w:lineRule="auto"/>
        <w:rPr>
          <w:rFonts w:asciiTheme="minorHAnsi" w:hAnsiTheme="minorHAnsi" w:cs="Arial"/>
          <w:sz w:val="24"/>
          <w:szCs w:val="24"/>
        </w:rPr>
      </w:pPr>
    </w:p>
    <w:p w14:paraId="73041669" w14:textId="77777777" w:rsidR="009B1715" w:rsidRPr="00D54119" w:rsidRDefault="009B1715" w:rsidP="00D54119">
      <w:pPr>
        <w:tabs>
          <w:tab w:val="left" w:pos="3402"/>
        </w:tabs>
        <w:autoSpaceDE w:val="0"/>
        <w:autoSpaceDN w:val="0"/>
        <w:adjustRightInd w:val="0"/>
        <w:spacing w:line="276" w:lineRule="auto"/>
        <w:ind w:left="2268" w:hanging="1125"/>
        <w:rPr>
          <w:rFonts w:asciiTheme="minorHAnsi" w:hAnsiTheme="minorHAnsi" w:cs="Arial"/>
          <w:sz w:val="24"/>
          <w:szCs w:val="24"/>
          <w:lang w:eastAsia="en-ZA"/>
        </w:rPr>
      </w:pPr>
    </w:p>
    <w:p w14:paraId="7EDCBF97"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F3.13 </w:t>
      </w:r>
      <w:r w:rsidR="00C858D9"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Acceptance of tender offer</w:t>
      </w:r>
    </w:p>
    <w:p w14:paraId="75AEF106"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 to F.3.13.1:</w:t>
      </w:r>
    </w:p>
    <w:p w14:paraId="5361660B" w14:textId="77777777" w:rsidR="003679B6"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F.3.13.1 </w:t>
      </w:r>
      <w:r w:rsidR="00C858D9" w:rsidRPr="00D54119">
        <w:rPr>
          <w:rFonts w:asciiTheme="minorHAnsi" w:hAnsiTheme="minorHAnsi" w:cs="Arial"/>
          <w:sz w:val="24"/>
          <w:szCs w:val="24"/>
          <w:lang w:eastAsia="en-ZA"/>
        </w:rPr>
        <w:tab/>
      </w:r>
      <w:r w:rsidRPr="00D54119">
        <w:rPr>
          <w:rFonts w:asciiTheme="minorHAnsi" w:hAnsiTheme="minorHAnsi" w:cs="Arial"/>
          <w:sz w:val="24"/>
          <w:szCs w:val="24"/>
          <w:lang w:eastAsia="en-ZA"/>
        </w:rPr>
        <w:t>Tender offers will only be accepted if:</w:t>
      </w:r>
    </w:p>
    <w:p w14:paraId="5A949F5E" w14:textId="77777777" w:rsidR="003679B6" w:rsidRPr="00D54119" w:rsidRDefault="003679B6" w:rsidP="00D54119">
      <w:pPr>
        <w:autoSpaceDE w:val="0"/>
        <w:autoSpaceDN w:val="0"/>
        <w:adjustRightInd w:val="0"/>
        <w:spacing w:line="276" w:lineRule="auto"/>
        <w:rPr>
          <w:rFonts w:asciiTheme="minorHAnsi" w:hAnsiTheme="minorHAnsi" w:cs="Arial"/>
          <w:sz w:val="24"/>
          <w:szCs w:val="24"/>
          <w:lang w:eastAsia="en-ZA"/>
        </w:rPr>
      </w:pPr>
    </w:p>
    <w:p w14:paraId="12B2BE28" w14:textId="571A1144" w:rsidR="00C858D9" w:rsidRPr="0087329F" w:rsidRDefault="00C858D9" w:rsidP="00D54119">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D54119">
        <w:rPr>
          <w:rFonts w:asciiTheme="minorHAnsi" w:hAnsiTheme="minorHAnsi" w:cs="Arial"/>
          <w:sz w:val="24"/>
          <w:szCs w:val="24"/>
          <w:lang w:eastAsia="en-ZA"/>
        </w:rPr>
        <w:t xml:space="preserve">a) </w:t>
      </w:r>
      <w:r w:rsidR="00E74561" w:rsidRPr="00D54119">
        <w:rPr>
          <w:rFonts w:asciiTheme="minorHAnsi" w:hAnsiTheme="minorHAnsi" w:cs="Arial"/>
          <w:sz w:val="24"/>
          <w:szCs w:val="24"/>
          <w:lang w:eastAsia="en-ZA"/>
        </w:rPr>
        <w:tab/>
      </w:r>
      <w:r w:rsidR="00623AE2" w:rsidRPr="00D54119">
        <w:rPr>
          <w:rFonts w:asciiTheme="minorHAnsi" w:hAnsiTheme="minorHAnsi" w:cs="Arial"/>
          <w:sz w:val="24"/>
          <w:szCs w:val="24"/>
          <w:lang w:eastAsia="en-ZA"/>
        </w:rPr>
        <w:t xml:space="preserve">the tenderer is registered and in good standing with the South African Revenue Service (SARS)and has submitted evidence in the form of </w:t>
      </w:r>
      <w:r w:rsidR="00623AE2" w:rsidRPr="0087329F">
        <w:rPr>
          <w:rFonts w:asciiTheme="minorHAnsi" w:hAnsiTheme="minorHAnsi" w:cs="Arial"/>
          <w:sz w:val="24"/>
          <w:szCs w:val="24"/>
          <w:lang w:eastAsia="en-ZA"/>
        </w:rPr>
        <w:t>valid Tax Clearance issued by</w:t>
      </w:r>
      <w:r w:rsidR="003B751D">
        <w:rPr>
          <w:rFonts w:asciiTheme="minorHAnsi" w:hAnsiTheme="minorHAnsi" w:cs="Arial"/>
          <w:sz w:val="24"/>
          <w:szCs w:val="24"/>
          <w:lang w:eastAsia="en-ZA"/>
        </w:rPr>
        <w:t xml:space="preserve"> </w:t>
      </w:r>
      <w:r w:rsidR="00623AE2" w:rsidRPr="0087329F">
        <w:rPr>
          <w:rFonts w:asciiTheme="minorHAnsi" w:hAnsiTheme="minorHAnsi" w:cs="Arial"/>
          <w:sz w:val="24"/>
          <w:szCs w:val="24"/>
          <w:lang w:eastAsia="en-ZA"/>
        </w:rPr>
        <w:t>SARS or proof that he or she has made arrangements with SARS to meet his or her</w:t>
      </w:r>
      <w:r w:rsidR="003B751D">
        <w:rPr>
          <w:rFonts w:asciiTheme="minorHAnsi" w:hAnsiTheme="minorHAnsi" w:cs="Arial"/>
          <w:sz w:val="24"/>
          <w:szCs w:val="24"/>
          <w:lang w:eastAsia="en-ZA"/>
        </w:rPr>
        <w:t xml:space="preserve"> </w:t>
      </w:r>
      <w:r w:rsidR="00623AE2" w:rsidRPr="0087329F">
        <w:rPr>
          <w:rFonts w:asciiTheme="minorHAnsi" w:hAnsiTheme="minorHAnsi" w:cs="Arial"/>
          <w:sz w:val="24"/>
          <w:szCs w:val="24"/>
          <w:lang w:eastAsia="en-ZA"/>
        </w:rPr>
        <w:t>outstanding tax obligations;</w:t>
      </w:r>
    </w:p>
    <w:p w14:paraId="6E35B24F" w14:textId="07779F1C" w:rsidR="00470457" w:rsidRDefault="00623AE2" w:rsidP="005B7668">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87329F">
        <w:rPr>
          <w:rFonts w:asciiTheme="minorHAnsi" w:hAnsiTheme="minorHAnsi" w:cs="Arial"/>
          <w:sz w:val="24"/>
          <w:szCs w:val="24"/>
          <w:lang w:eastAsia="en-ZA"/>
        </w:rPr>
        <w:lastRenderedPageBreak/>
        <w:t xml:space="preserve">b) </w:t>
      </w:r>
      <w:r w:rsidR="00E74561" w:rsidRPr="0087329F">
        <w:rPr>
          <w:rFonts w:asciiTheme="minorHAnsi" w:hAnsiTheme="minorHAnsi" w:cs="Arial"/>
          <w:sz w:val="24"/>
          <w:szCs w:val="24"/>
          <w:lang w:eastAsia="en-ZA"/>
        </w:rPr>
        <w:tab/>
      </w:r>
      <w:r w:rsidRPr="0087329F">
        <w:rPr>
          <w:rFonts w:asciiTheme="minorHAnsi" w:hAnsiTheme="minorHAnsi" w:cs="Arial"/>
          <w:sz w:val="24"/>
          <w:szCs w:val="24"/>
          <w:lang w:eastAsia="en-ZA"/>
        </w:rPr>
        <w:t xml:space="preserve">the tenderer is registered </w:t>
      </w:r>
      <w:r w:rsidR="003C2467" w:rsidRPr="0087329F">
        <w:rPr>
          <w:rFonts w:asciiTheme="minorHAnsi" w:hAnsiTheme="minorHAnsi" w:cs="Arial"/>
          <w:sz w:val="24"/>
          <w:szCs w:val="24"/>
          <w:lang w:eastAsia="en-ZA"/>
        </w:rPr>
        <w:t>a</w:t>
      </w:r>
      <w:r w:rsidR="004F3A4F" w:rsidRPr="0087329F">
        <w:rPr>
          <w:rFonts w:asciiTheme="minorHAnsi" w:hAnsiTheme="minorHAnsi" w:cs="Arial"/>
          <w:sz w:val="24"/>
          <w:szCs w:val="24"/>
          <w:lang w:eastAsia="en-ZA"/>
        </w:rPr>
        <w:t>nd verified on</w:t>
      </w:r>
      <w:r w:rsidRPr="0087329F">
        <w:rPr>
          <w:rFonts w:asciiTheme="minorHAnsi" w:hAnsiTheme="minorHAnsi" w:cs="Arial"/>
          <w:sz w:val="24"/>
          <w:szCs w:val="24"/>
          <w:lang w:eastAsia="en-ZA"/>
        </w:rPr>
        <w:t xml:space="preserve"> the CIDB with an appropriate category of </w:t>
      </w:r>
      <w:r w:rsidR="001A1F1E">
        <w:rPr>
          <w:rFonts w:asciiTheme="minorHAnsi" w:hAnsiTheme="minorHAnsi" w:cs="Arial"/>
          <w:sz w:val="24"/>
          <w:szCs w:val="24"/>
          <w:lang w:eastAsia="en-ZA"/>
        </w:rPr>
        <w:t>2</w:t>
      </w:r>
      <w:r w:rsidR="00830A00">
        <w:rPr>
          <w:rFonts w:asciiTheme="minorHAnsi" w:hAnsiTheme="minorHAnsi" w:cs="Arial"/>
          <w:sz w:val="24"/>
          <w:szCs w:val="24"/>
          <w:lang w:eastAsia="en-ZA"/>
        </w:rPr>
        <w:t>GB</w:t>
      </w:r>
      <w:r w:rsidR="002E31CF" w:rsidRPr="0087329F">
        <w:rPr>
          <w:rFonts w:asciiTheme="minorHAnsi" w:hAnsiTheme="minorHAnsi" w:cs="Arial"/>
          <w:sz w:val="24"/>
          <w:szCs w:val="24"/>
          <w:lang w:eastAsia="en-ZA"/>
        </w:rPr>
        <w:t xml:space="preserve"> </w:t>
      </w:r>
      <w:r w:rsidRPr="0087329F">
        <w:rPr>
          <w:rFonts w:asciiTheme="minorHAnsi" w:hAnsiTheme="minorHAnsi" w:cs="Arial"/>
          <w:sz w:val="24"/>
          <w:szCs w:val="24"/>
          <w:lang w:eastAsia="en-ZA"/>
        </w:rPr>
        <w:t>Registration</w:t>
      </w:r>
      <w:r w:rsidR="002E31CF" w:rsidRPr="0087329F">
        <w:rPr>
          <w:rFonts w:asciiTheme="minorHAnsi" w:hAnsiTheme="minorHAnsi" w:cs="Arial"/>
          <w:sz w:val="24"/>
          <w:szCs w:val="24"/>
          <w:lang w:eastAsia="en-ZA"/>
        </w:rPr>
        <w:t xml:space="preserve"> or higher</w:t>
      </w:r>
      <w:r w:rsidRPr="0087329F">
        <w:rPr>
          <w:rFonts w:asciiTheme="minorHAnsi" w:hAnsiTheme="minorHAnsi" w:cs="Arial"/>
          <w:sz w:val="24"/>
          <w:szCs w:val="24"/>
          <w:lang w:eastAsia="en-ZA"/>
        </w:rPr>
        <w:t>;</w:t>
      </w:r>
    </w:p>
    <w:p w14:paraId="1D06803B" w14:textId="77777777" w:rsidR="00470457" w:rsidRPr="0087329F" w:rsidRDefault="00470457" w:rsidP="00D54119">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p>
    <w:p w14:paraId="1D7210E8" w14:textId="77777777" w:rsidR="00623AE2" w:rsidRPr="00D54119" w:rsidRDefault="00623AE2" w:rsidP="00D54119">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87329F">
        <w:rPr>
          <w:rFonts w:asciiTheme="minorHAnsi" w:hAnsiTheme="minorHAnsi" w:cs="Arial"/>
          <w:sz w:val="24"/>
          <w:szCs w:val="24"/>
          <w:lang w:eastAsia="en-ZA"/>
        </w:rPr>
        <w:t>c)</w:t>
      </w:r>
      <w:r w:rsidR="00E74561" w:rsidRPr="0087329F">
        <w:rPr>
          <w:rFonts w:asciiTheme="minorHAnsi" w:hAnsiTheme="minorHAnsi" w:cs="Arial"/>
          <w:sz w:val="24"/>
          <w:szCs w:val="24"/>
          <w:lang w:eastAsia="en-ZA"/>
        </w:rPr>
        <w:tab/>
      </w:r>
      <w:r w:rsidRPr="0087329F">
        <w:rPr>
          <w:rFonts w:asciiTheme="minorHAnsi" w:hAnsiTheme="minorHAnsi" w:cs="Arial"/>
          <w:sz w:val="24"/>
          <w:szCs w:val="24"/>
          <w:lang w:eastAsia="en-ZA"/>
        </w:rPr>
        <w:t>the tenderer or any of its directors is not listed on the Register of Tender Defaulters</w:t>
      </w:r>
      <w:r w:rsidRPr="00D54119">
        <w:rPr>
          <w:rFonts w:asciiTheme="minorHAnsi" w:hAnsiTheme="minorHAnsi" w:cs="Arial"/>
          <w:sz w:val="24"/>
          <w:szCs w:val="24"/>
          <w:lang w:eastAsia="en-ZA"/>
        </w:rPr>
        <w:t xml:space="preserve"> in terms of</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Prevention and Combating of Corrupt Activities Act of 2004 as a person prohibited from</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doing business with the public sector;</w:t>
      </w:r>
    </w:p>
    <w:p w14:paraId="3BFF53F9" w14:textId="77777777" w:rsidR="00623AE2" w:rsidRPr="00D54119" w:rsidRDefault="00623AE2" w:rsidP="00D54119">
      <w:pPr>
        <w:tabs>
          <w:tab w:val="left" w:pos="1701"/>
        </w:tabs>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d)</w:t>
      </w:r>
      <w:r w:rsidR="00E74561" w:rsidRPr="00D54119">
        <w:rPr>
          <w:rFonts w:asciiTheme="minorHAnsi" w:hAnsiTheme="minorHAnsi" w:cs="Arial"/>
          <w:sz w:val="24"/>
          <w:szCs w:val="24"/>
          <w:lang w:eastAsia="en-ZA"/>
        </w:rPr>
        <w:tab/>
      </w:r>
      <w:r w:rsidRPr="00D54119">
        <w:rPr>
          <w:rFonts w:asciiTheme="minorHAnsi" w:hAnsiTheme="minorHAnsi" w:cs="Arial"/>
          <w:sz w:val="24"/>
          <w:szCs w:val="24"/>
          <w:lang w:eastAsia="en-ZA"/>
        </w:rPr>
        <w:t xml:space="preserve"> the tenderer has not:</w:t>
      </w:r>
    </w:p>
    <w:p w14:paraId="4D453A11" w14:textId="77777777" w:rsidR="00C858D9" w:rsidRPr="00D54119" w:rsidRDefault="003A47E6" w:rsidP="00D54119">
      <w:pPr>
        <w:tabs>
          <w:tab w:val="left" w:pos="2127"/>
        </w:tabs>
        <w:autoSpaceDE w:val="0"/>
        <w:autoSpaceDN w:val="0"/>
        <w:adjustRightInd w:val="0"/>
        <w:spacing w:line="276" w:lineRule="auto"/>
        <w:ind w:left="1134" w:firstLine="567"/>
        <w:rPr>
          <w:rFonts w:asciiTheme="minorHAnsi" w:hAnsiTheme="minorHAnsi" w:cs="Arial"/>
          <w:sz w:val="24"/>
          <w:szCs w:val="24"/>
          <w:lang w:eastAsia="en-ZA"/>
        </w:rPr>
      </w:pPr>
      <w:r w:rsidRPr="00D54119">
        <w:rPr>
          <w:rFonts w:asciiTheme="minorHAnsi" w:hAnsiTheme="minorHAnsi" w:cs="Arial"/>
          <w:sz w:val="24"/>
          <w:szCs w:val="24"/>
          <w:lang w:eastAsia="en-ZA"/>
        </w:rPr>
        <w:t>i)</w:t>
      </w:r>
      <w:r w:rsidR="00E74561" w:rsidRPr="00D54119">
        <w:rPr>
          <w:rFonts w:asciiTheme="minorHAnsi" w:hAnsiTheme="minorHAnsi" w:cs="Arial"/>
          <w:sz w:val="24"/>
          <w:szCs w:val="24"/>
          <w:lang w:eastAsia="en-ZA"/>
        </w:rPr>
        <w:tab/>
      </w:r>
      <w:r w:rsidR="00E74561" w:rsidRPr="00D54119">
        <w:rPr>
          <w:rFonts w:asciiTheme="minorHAnsi" w:hAnsiTheme="minorHAnsi" w:cs="Arial"/>
          <w:sz w:val="24"/>
          <w:szCs w:val="24"/>
          <w:lang w:eastAsia="en-ZA"/>
        </w:rPr>
        <w:tab/>
      </w:r>
      <w:r w:rsidR="00623AE2" w:rsidRPr="00D54119">
        <w:rPr>
          <w:rFonts w:asciiTheme="minorHAnsi" w:hAnsiTheme="minorHAnsi" w:cs="Arial"/>
          <w:sz w:val="24"/>
          <w:szCs w:val="24"/>
          <w:lang w:eastAsia="en-ZA"/>
        </w:rPr>
        <w:t>abused the Employer’s Supply Chain Management System; or</w:t>
      </w:r>
    </w:p>
    <w:p w14:paraId="73D18A5F" w14:textId="77777777" w:rsidR="00217BAB" w:rsidRPr="00D54119" w:rsidRDefault="00623AE2" w:rsidP="003679B6">
      <w:pPr>
        <w:autoSpaceDE w:val="0"/>
        <w:autoSpaceDN w:val="0"/>
        <w:adjustRightInd w:val="0"/>
        <w:spacing w:line="276" w:lineRule="auto"/>
        <w:ind w:left="2268" w:hanging="567"/>
        <w:rPr>
          <w:rFonts w:asciiTheme="minorHAnsi" w:hAnsiTheme="minorHAnsi" w:cs="Arial"/>
          <w:sz w:val="24"/>
          <w:szCs w:val="24"/>
          <w:lang w:eastAsia="en-ZA"/>
        </w:rPr>
      </w:pPr>
      <w:r w:rsidRPr="00D54119">
        <w:rPr>
          <w:rFonts w:asciiTheme="minorHAnsi" w:hAnsiTheme="minorHAnsi" w:cs="Arial"/>
          <w:sz w:val="24"/>
          <w:szCs w:val="24"/>
          <w:lang w:eastAsia="en-ZA"/>
        </w:rPr>
        <w:t xml:space="preserve">ii) </w:t>
      </w:r>
      <w:r w:rsidR="00E74561" w:rsidRPr="00D54119">
        <w:rPr>
          <w:rFonts w:asciiTheme="minorHAnsi" w:hAnsiTheme="minorHAnsi" w:cs="Arial"/>
          <w:sz w:val="24"/>
          <w:szCs w:val="24"/>
          <w:lang w:eastAsia="en-ZA"/>
        </w:rPr>
        <w:tab/>
      </w:r>
      <w:r w:rsidRPr="00D54119">
        <w:rPr>
          <w:rFonts w:asciiTheme="minorHAnsi" w:hAnsiTheme="minorHAnsi" w:cs="Arial"/>
          <w:sz w:val="24"/>
          <w:szCs w:val="24"/>
          <w:lang w:eastAsia="en-ZA"/>
        </w:rPr>
        <w:t>failed to pay municipal rates and taxes or service charges and such rates, taxes and</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charges are in arrears for more than three months;</w:t>
      </w:r>
    </w:p>
    <w:p w14:paraId="48B64371" w14:textId="77777777" w:rsidR="00623AE2" w:rsidRPr="00D54119" w:rsidRDefault="00623AE2" w:rsidP="00D54119">
      <w:pPr>
        <w:autoSpaceDE w:val="0"/>
        <w:autoSpaceDN w:val="0"/>
        <w:adjustRightInd w:val="0"/>
        <w:spacing w:line="276" w:lineRule="auto"/>
        <w:ind w:left="2268" w:hanging="567"/>
        <w:rPr>
          <w:rFonts w:asciiTheme="minorHAnsi" w:hAnsiTheme="minorHAnsi" w:cs="Arial"/>
          <w:sz w:val="24"/>
          <w:szCs w:val="24"/>
          <w:lang w:eastAsia="en-ZA"/>
        </w:rPr>
      </w:pPr>
      <w:r w:rsidRPr="00D54119">
        <w:rPr>
          <w:rFonts w:asciiTheme="minorHAnsi" w:hAnsiTheme="minorHAnsi" w:cs="Arial"/>
          <w:sz w:val="24"/>
          <w:szCs w:val="24"/>
          <w:lang w:eastAsia="en-ZA"/>
        </w:rPr>
        <w:t xml:space="preserve">iii) </w:t>
      </w:r>
      <w:r w:rsidR="00E74561" w:rsidRPr="00D54119">
        <w:rPr>
          <w:rFonts w:asciiTheme="minorHAnsi" w:hAnsiTheme="minorHAnsi" w:cs="Arial"/>
          <w:sz w:val="24"/>
          <w:szCs w:val="24"/>
          <w:lang w:eastAsia="en-ZA"/>
        </w:rPr>
        <w:tab/>
      </w:r>
      <w:r w:rsidRPr="00D54119">
        <w:rPr>
          <w:rFonts w:asciiTheme="minorHAnsi" w:hAnsiTheme="minorHAnsi" w:cs="Arial"/>
          <w:sz w:val="24"/>
          <w:szCs w:val="24"/>
          <w:lang w:eastAsia="en-ZA"/>
        </w:rPr>
        <w:t>failed to perform on any previous contract and has been given a written notice to this</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effect;</w:t>
      </w:r>
    </w:p>
    <w:p w14:paraId="1E556D43" w14:textId="3A6AAE48" w:rsidR="00623AE2" w:rsidRPr="00D54119" w:rsidRDefault="00623AE2" w:rsidP="00CB71BA">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D54119">
        <w:rPr>
          <w:rFonts w:asciiTheme="minorHAnsi" w:hAnsiTheme="minorHAnsi" w:cs="Arial"/>
          <w:sz w:val="24"/>
          <w:szCs w:val="24"/>
          <w:lang w:eastAsia="en-ZA"/>
        </w:rPr>
        <w:t xml:space="preserve">e) </w:t>
      </w:r>
      <w:r w:rsidR="00E74561" w:rsidRPr="00D54119">
        <w:rPr>
          <w:rFonts w:asciiTheme="minorHAnsi" w:hAnsiTheme="minorHAnsi" w:cs="Arial"/>
          <w:sz w:val="24"/>
          <w:szCs w:val="24"/>
          <w:lang w:eastAsia="en-ZA"/>
        </w:rPr>
        <w:tab/>
      </w:r>
      <w:r w:rsidRPr="00D54119">
        <w:rPr>
          <w:rFonts w:asciiTheme="minorHAnsi" w:hAnsiTheme="minorHAnsi" w:cs="Arial"/>
          <w:sz w:val="24"/>
          <w:szCs w:val="24"/>
          <w:lang w:eastAsia="en-ZA"/>
        </w:rPr>
        <w:t>the tenderer has completed the Compulsory Enterprise Questionnaire and there are no conflicts</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of interest which may impact on the tenderer’s ability to</w:t>
      </w:r>
      <w:r w:rsidR="00CB71BA">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perform the contract in the best</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interests of the employer or potentially compromise the tender process.</w:t>
      </w:r>
    </w:p>
    <w:p w14:paraId="4E4D58FE" w14:textId="77777777" w:rsidR="009F39A6" w:rsidRPr="0087329F" w:rsidRDefault="009F39A6" w:rsidP="00D54119">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87329F">
        <w:rPr>
          <w:rFonts w:asciiTheme="minorHAnsi" w:hAnsiTheme="minorHAnsi" w:cs="Arial"/>
          <w:sz w:val="24"/>
          <w:szCs w:val="24"/>
          <w:lang w:eastAsia="en-ZA"/>
        </w:rPr>
        <w:t xml:space="preserve">f) </w:t>
      </w:r>
      <w:r w:rsidRPr="0087329F">
        <w:rPr>
          <w:rFonts w:asciiTheme="minorHAnsi" w:hAnsiTheme="minorHAnsi" w:cs="Arial"/>
          <w:sz w:val="24"/>
          <w:szCs w:val="24"/>
          <w:lang w:eastAsia="en-ZA"/>
        </w:rPr>
        <w:tab/>
        <w:t>the tenderer has submitted the letter of good standing from DOL in relation to COIDA 130 of 1993.</w:t>
      </w:r>
    </w:p>
    <w:p w14:paraId="085BD4DB" w14:textId="77777777" w:rsidR="009F39A6" w:rsidRPr="0087329F" w:rsidRDefault="009F39A6" w:rsidP="00D54119">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87329F">
        <w:rPr>
          <w:rFonts w:asciiTheme="minorHAnsi" w:hAnsiTheme="minorHAnsi" w:cs="Arial"/>
          <w:sz w:val="24"/>
          <w:szCs w:val="24"/>
          <w:lang w:eastAsia="en-ZA"/>
        </w:rPr>
        <w:t xml:space="preserve">g) </w:t>
      </w:r>
      <w:r w:rsidRPr="0087329F">
        <w:rPr>
          <w:rFonts w:asciiTheme="minorHAnsi" w:hAnsiTheme="minorHAnsi" w:cs="Arial"/>
          <w:sz w:val="24"/>
          <w:szCs w:val="24"/>
          <w:lang w:eastAsia="en-ZA"/>
        </w:rPr>
        <w:tab/>
        <w:t>the tenderer has submitted Occupational Health and Safety Plan.</w:t>
      </w:r>
    </w:p>
    <w:p w14:paraId="46017B19" w14:textId="77777777" w:rsidR="009F39A6" w:rsidRDefault="009F39A6" w:rsidP="00D54119">
      <w:pPr>
        <w:tabs>
          <w:tab w:val="left" w:pos="1701"/>
        </w:tabs>
        <w:autoSpaceDE w:val="0"/>
        <w:autoSpaceDN w:val="0"/>
        <w:adjustRightInd w:val="0"/>
        <w:spacing w:line="276" w:lineRule="auto"/>
        <w:ind w:left="1689" w:hanging="555"/>
        <w:rPr>
          <w:rFonts w:asciiTheme="minorHAnsi" w:hAnsiTheme="minorHAnsi" w:cs="Arial"/>
          <w:sz w:val="24"/>
          <w:szCs w:val="24"/>
          <w:lang w:eastAsia="en-ZA"/>
        </w:rPr>
      </w:pPr>
      <w:r w:rsidRPr="00D54119">
        <w:rPr>
          <w:rFonts w:asciiTheme="minorHAnsi" w:hAnsiTheme="minorHAnsi" w:cs="Arial"/>
          <w:sz w:val="24"/>
          <w:szCs w:val="24"/>
          <w:lang w:eastAsia="en-ZA"/>
        </w:rPr>
        <w:t xml:space="preserve">h) </w:t>
      </w:r>
      <w:r w:rsidRPr="00D54119">
        <w:rPr>
          <w:rFonts w:asciiTheme="minorHAnsi" w:hAnsiTheme="minorHAnsi" w:cs="Arial"/>
          <w:sz w:val="24"/>
          <w:szCs w:val="24"/>
          <w:lang w:eastAsia="en-ZA"/>
        </w:rPr>
        <w:tab/>
      </w:r>
      <w:r w:rsidR="00DF6B57">
        <w:rPr>
          <w:rFonts w:asciiTheme="minorHAnsi" w:hAnsiTheme="minorHAnsi" w:cs="Arial"/>
          <w:sz w:val="24"/>
          <w:szCs w:val="24"/>
          <w:lang w:eastAsia="en-ZA"/>
        </w:rPr>
        <w:t>the tenderer</w:t>
      </w:r>
      <w:r w:rsidR="002E7F78" w:rsidRPr="00D54119">
        <w:rPr>
          <w:rFonts w:asciiTheme="minorHAnsi" w:hAnsiTheme="minorHAnsi" w:cs="Arial"/>
          <w:sz w:val="24"/>
          <w:szCs w:val="24"/>
          <w:lang w:eastAsia="en-ZA"/>
        </w:rPr>
        <w:t xml:space="preserve"> has submitted proof of municipal rates clearance or an arrangement.</w:t>
      </w:r>
    </w:p>
    <w:p w14:paraId="41DC47FF" w14:textId="77777777" w:rsidR="003A47E6" w:rsidRPr="00D54119" w:rsidRDefault="003A47E6" w:rsidP="00D54119">
      <w:pPr>
        <w:autoSpaceDE w:val="0"/>
        <w:autoSpaceDN w:val="0"/>
        <w:adjustRightInd w:val="0"/>
        <w:spacing w:line="276" w:lineRule="auto"/>
        <w:ind w:firstLine="1134"/>
        <w:rPr>
          <w:rFonts w:asciiTheme="minorHAnsi" w:hAnsiTheme="minorHAnsi" w:cs="Arial"/>
          <w:sz w:val="24"/>
          <w:szCs w:val="24"/>
          <w:lang w:eastAsia="en-ZA"/>
        </w:rPr>
      </w:pPr>
    </w:p>
    <w:p w14:paraId="3AC2DA47"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F.3.18 </w:t>
      </w:r>
      <w:r w:rsidR="003A47E6"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Provide copies of the contract</w:t>
      </w:r>
    </w:p>
    <w:p w14:paraId="603CAB0F" w14:textId="77777777" w:rsidR="00623AE2" w:rsidRPr="00D54119" w:rsidRDefault="00623AE2" w:rsidP="00D54119">
      <w:pPr>
        <w:autoSpaceDE w:val="0"/>
        <w:autoSpaceDN w:val="0"/>
        <w:adjustRightInd w:val="0"/>
        <w:spacing w:line="276" w:lineRule="auto"/>
        <w:ind w:firstLine="1134"/>
        <w:rPr>
          <w:rFonts w:asciiTheme="minorHAnsi" w:hAnsiTheme="minorHAnsi" w:cs="Arial"/>
          <w:i/>
          <w:iCs/>
          <w:sz w:val="24"/>
          <w:szCs w:val="24"/>
          <w:lang w:eastAsia="en-ZA"/>
        </w:rPr>
      </w:pPr>
      <w:r w:rsidRPr="00D54119">
        <w:rPr>
          <w:rFonts w:asciiTheme="minorHAnsi" w:hAnsiTheme="minorHAnsi" w:cs="Arial"/>
          <w:i/>
          <w:iCs/>
          <w:sz w:val="24"/>
          <w:szCs w:val="24"/>
          <w:lang w:eastAsia="en-ZA"/>
        </w:rPr>
        <w:t>Add the following:</w:t>
      </w:r>
    </w:p>
    <w:p w14:paraId="127B536A" w14:textId="77777777" w:rsidR="00623AE2" w:rsidRPr="00D54119" w:rsidRDefault="00623AE2" w:rsidP="00DE121E">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number of paper copies of the signed contract to be provided by the Employer is one.</w:t>
      </w:r>
    </w:p>
    <w:p w14:paraId="203BD1BE" w14:textId="77777777" w:rsidR="003A47E6" w:rsidRPr="00D54119" w:rsidRDefault="003A47E6" w:rsidP="00D54119">
      <w:pPr>
        <w:autoSpaceDE w:val="0"/>
        <w:autoSpaceDN w:val="0"/>
        <w:adjustRightInd w:val="0"/>
        <w:spacing w:line="276" w:lineRule="auto"/>
        <w:rPr>
          <w:rFonts w:asciiTheme="minorHAnsi" w:hAnsiTheme="minorHAnsi" w:cs="Arial"/>
          <w:b/>
          <w:bCs/>
          <w:sz w:val="24"/>
          <w:szCs w:val="24"/>
          <w:lang w:eastAsia="en-ZA"/>
        </w:rPr>
      </w:pPr>
    </w:p>
    <w:p w14:paraId="31EA1D66"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F.4 </w:t>
      </w:r>
      <w:r w:rsidR="003A47E6"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Additional Conditions of Tender</w:t>
      </w:r>
    </w:p>
    <w:p w14:paraId="7D768E72" w14:textId="77777777" w:rsidR="003A47E6" w:rsidRPr="00D54119" w:rsidRDefault="003A47E6" w:rsidP="00D54119">
      <w:pPr>
        <w:autoSpaceDE w:val="0"/>
        <w:autoSpaceDN w:val="0"/>
        <w:adjustRightInd w:val="0"/>
        <w:spacing w:line="276" w:lineRule="auto"/>
        <w:rPr>
          <w:rFonts w:asciiTheme="minorHAnsi" w:hAnsiTheme="minorHAnsi" w:cs="Arial"/>
          <w:sz w:val="24"/>
          <w:szCs w:val="24"/>
          <w:lang w:eastAsia="en-ZA"/>
        </w:rPr>
      </w:pPr>
    </w:p>
    <w:p w14:paraId="484394B0" w14:textId="77777777" w:rsidR="00623AE2" w:rsidRPr="00D54119" w:rsidRDefault="00623AE2" w:rsidP="00D54119">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The additional conditions of tender are:</w:t>
      </w:r>
    </w:p>
    <w:p w14:paraId="63AC05B8" w14:textId="77777777" w:rsidR="00BF64C1" w:rsidRPr="00D54119" w:rsidRDefault="00BF64C1" w:rsidP="00D54119">
      <w:pPr>
        <w:autoSpaceDE w:val="0"/>
        <w:autoSpaceDN w:val="0"/>
        <w:adjustRightInd w:val="0"/>
        <w:spacing w:line="276" w:lineRule="auto"/>
        <w:rPr>
          <w:rFonts w:asciiTheme="minorHAnsi" w:hAnsiTheme="minorHAnsi" w:cs="Arial"/>
          <w:sz w:val="24"/>
          <w:szCs w:val="24"/>
          <w:lang w:eastAsia="en-ZA"/>
        </w:rPr>
      </w:pPr>
    </w:p>
    <w:p w14:paraId="59643F41"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F.4.1 </w:t>
      </w:r>
      <w:r w:rsidR="003A47E6"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Compliance with Occupational Health and Safety Act 1993</w:t>
      </w:r>
    </w:p>
    <w:p w14:paraId="75DB9187" w14:textId="77777777" w:rsidR="003A47E6" w:rsidRPr="00D54119" w:rsidRDefault="003A47E6" w:rsidP="00D54119">
      <w:pPr>
        <w:autoSpaceDE w:val="0"/>
        <w:autoSpaceDN w:val="0"/>
        <w:adjustRightInd w:val="0"/>
        <w:spacing w:line="276" w:lineRule="auto"/>
        <w:ind w:left="1134"/>
        <w:rPr>
          <w:rFonts w:asciiTheme="minorHAnsi" w:hAnsiTheme="minorHAnsi" w:cs="Arial"/>
          <w:sz w:val="24"/>
          <w:szCs w:val="24"/>
          <w:lang w:eastAsia="en-ZA"/>
        </w:rPr>
      </w:pPr>
    </w:p>
    <w:p w14:paraId="77F2A20E" w14:textId="7802F7EF" w:rsidR="00EC50B7" w:rsidRDefault="00623AE2" w:rsidP="00137FFC">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Tenderers are to note the requirements of the Occupational Health and Safety Act No. 85 of 1993 and</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Construction Regulations 2003 issued in terms of Section 43 of the Act. The tenderer shall be</w:t>
      </w:r>
      <w:r w:rsidR="003B751D">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deemed to have read and fully understood the requirements of the above Act</w:t>
      </w:r>
      <w:r w:rsidR="00470457">
        <w:rPr>
          <w:rFonts w:asciiTheme="minorHAnsi" w:hAnsiTheme="minorHAnsi" w:cs="Arial"/>
          <w:sz w:val="24"/>
          <w:szCs w:val="24"/>
          <w:lang w:eastAsia="en-ZA"/>
        </w:rPr>
        <w:t xml:space="preserve"> and Regulations and to </w:t>
      </w:r>
      <w:r w:rsidRPr="00D54119">
        <w:rPr>
          <w:rFonts w:asciiTheme="minorHAnsi" w:hAnsiTheme="minorHAnsi" w:cs="Arial"/>
          <w:sz w:val="24"/>
          <w:szCs w:val="24"/>
          <w:lang w:eastAsia="en-ZA"/>
        </w:rPr>
        <w:t>have allowed for all costs in compliance therewith.</w:t>
      </w:r>
    </w:p>
    <w:p w14:paraId="24EE7A6C" w14:textId="77777777" w:rsidR="00137FFC" w:rsidRPr="00D54119" w:rsidRDefault="00137FFC" w:rsidP="00137FFC">
      <w:pPr>
        <w:autoSpaceDE w:val="0"/>
        <w:autoSpaceDN w:val="0"/>
        <w:adjustRightInd w:val="0"/>
        <w:spacing w:line="276" w:lineRule="auto"/>
        <w:ind w:left="1134"/>
        <w:rPr>
          <w:rFonts w:asciiTheme="minorHAnsi" w:hAnsiTheme="minorHAnsi" w:cs="Arial"/>
          <w:sz w:val="24"/>
          <w:szCs w:val="24"/>
          <w:lang w:eastAsia="en-ZA"/>
        </w:rPr>
      </w:pPr>
    </w:p>
    <w:p w14:paraId="323FFBC2"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E121E">
        <w:rPr>
          <w:rFonts w:asciiTheme="minorHAnsi" w:hAnsiTheme="minorHAnsi" w:cs="Arial"/>
          <w:sz w:val="24"/>
          <w:szCs w:val="24"/>
          <w:lang w:eastAsia="en-ZA"/>
        </w:rPr>
        <w:t>In this regard the Tenderer shall submit with his tender, appended to Schedule 1</w:t>
      </w:r>
      <w:r w:rsidR="00EC50B7" w:rsidRPr="00DE121E">
        <w:rPr>
          <w:rFonts w:asciiTheme="minorHAnsi" w:hAnsiTheme="minorHAnsi" w:cs="Arial"/>
          <w:sz w:val="24"/>
          <w:szCs w:val="24"/>
          <w:lang w:eastAsia="en-ZA"/>
        </w:rPr>
        <w:t>4</w:t>
      </w:r>
      <w:r w:rsidR="005B7668">
        <w:rPr>
          <w:rFonts w:asciiTheme="minorHAnsi" w:hAnsiTheme="minorHAnsi" w:cs="Arial"/>
          <w:sz w:val="24"/>
          <w:szCs w:val="24"/>
          <w:lang w:eastAsia="en-ZA"/>
        </w:rPr>
        <w:t xml:space="preserve">: </w:t>
      </w:r>
      <w:r w:rsidRPr="00DE121E">
        <w:rPr>
          <w:rFonts w:asciiTheme="minorHAnsi" w:hAnsiTheme="minorHAnsi" w:cs="Arial"/>
          <w:sz w:val="24"/>
          <w:szCs w:val="24"/>
          <w:lang w:eastAsia="en-ZA"/>
        </w:rPr>
        <w:t>Health and Safety</w:t>
      </w:r>
      <w:r w:rsidR="004921E7">
        <w:rPr>
          <w:rFonts w:asciiTheme="minorHAnsi" w:hAnsiTheme="minorHAnsi" w:cs="Arial"/>
          <w:sz w:val="24"/>
          <w:szCs w:val="24"/>
          <w:lang w:eastAsia="en-ZA"/>
        </w:rPr>
        <w:t xml:space="preserve"> </w:t>
      </w:r>
      <w:r w:rsidRPr="00DE121E">
        <w:rPr>
          <w:rFonts w:asciiTheme="minorHAnsi" w:hAnsiTheme="minorHAnsi" w:cs="Arial"/>
          <w:sz w:val="24"/>
          <w:szCs w:val="24"/>
          <w:lang w:eastAsia="en-ZA"/>
        </w:rPr>
        <w:t>Plan in T2.2: Returnable Schedules, a detailed Health and Safety Plan in respect of the Works in order</w:t>
      </w:r>
      <w:r w:rsidR="004921E7">
        <w:rPr>
          <w:rFonts w:asciiTheme="minorHAnsi" w:hAnsiTheme="minorHAnsi" w:cs="Arial"/>
          <w:sz w:val="24"/>
          <w:szCs w:val="24"/>
          <w:lang w:eastAsia="en-ZA"/>
        </w:rPr>
        <w:t xml:space="preserve"> </w:t>
      </w:r>
      <w:r w:rsidRPr="00DE121E">
        <w:rPr>
          <w:rFonts w:asciiTheme="minorHAnsi" w:hAnsiTheme="minorHAnsi" w:cs="Arial"/>
          <w:sz w:val="24"/>
          <w:szCs w:val="24"/>
          <w:lang w:eastAsia="en-ZA"/>
        </w:rPr>
        <w:t xml:space="preserve">to demonstrate the necessary competencies </w:t>
      </w:r>
      <w:r w:rsidRPr="00DE121E">
        <w:rPr>
          <w:rFonts w:asciiTheme="minorHAnsi" w:hAnsiTheme="minorHAnsi" w:cs="Arial"/>
          <w:sz w:val="24"/>
          <w:szCs w:val="24"/>
          <w:lang w:eastAsia="en-ZA"/>
        </w:rPr>
        <w:lastRenderedPageBreak/>
        <w:t>and resources to perform the construction work all in</w:t>
      </w:r>
      <w:r w:rsidR="004921E7">
        <w:rPr>
          <w:rFonts w:asciiTheme="minorHAnsi" w:hAnsiTheme="minorHAnsi" w:cs="Arial"/>
          <w:sz w:val="24"/>
          <w:szCs w:val="24"/>
          <w:lang w:eastAsia="en-ZA"/>
        </w:rPr>
        <w:t xml:space="preserve"> </w:t>
      </w:r>
      <w:r w:rsidRPr="00DE121E">
        <w:rPr>
          <w:rFonts w:asciiTheme="minorHAnsi" w:hAnsiTheme="minorHAnsi" w:cs="Arial"/>
          <w:sz w:val="24"/>
          <w:szCs w:val="24"/>
          <w:lang w:eastAsia="en-ZA"/>
        </w:rPr>
        <w:t>accordance with the Act and Regulations. Such Health and Safety Plan shall cover inter-alia the</w:t>
      </w:r>
      <w:r w:rsidR="004921E7">
        <w:rPr>
          <w:rFonts w:asciiTheme="minorHAnsi" w:hAnsiTheme="minorHAnsi" w:cs="Arial"/>
          <w:sz w:val="24"/>
          <w:szCs w:val="24"/>
          <w:lang w:eastAsia="en-ZA"/>
        </w:rPr>
        <w:t xml:space="preserve"> </w:t>
      </w:r>
      <w:r w:rsidRPr="00DE121E">
        <w:rPr>
          <w:rFonts w:asciiTheme="minorHAnsi" w:hAnsiTheme="minorHAnsi" w:cs="Arial"/>
          <w:sz w:val="24"/>
          <w:szCs w:val="24"/>
          <w:lang w:eastAsia="en-ZA"/>
        </w:rPr>
        <w:t>following details:</w:t>
      </w:r>
    </w:p>
    <w:p w14:paraId="5BAA00F1" w14:textId="77777777" w:rsidR="00053164" w:rsidRPr="00D54119" w:rsidRDefault="00053164" w:rsidP="00D54119">
      <w:pPr>
        <w:autoSpaceDE w:val="0"/>
        <w:autoSpaceDN w:val="0"/>
        <w:adjustRightInd w:val="0"/>
        <w:spacing w:line="276" w:lineRule="auto"/>
        <w:ind w:left="1134"/>
        <w:rPr>
          <w:rFonts w:asciiTheme="minorHAnsi" w:hAnsiTheme="minorHAnsi" w:cs="Arial"/>
          <w:sz w:val="24"/>
          <w:szCs w:val="24"/>
          <w:lang w:eastAsia="en-ZA"/>
        </w:rPr>
      </w:pPr>
    </w:p>
    <w:p w14:paraId="23F2F19F" w14:textId="77777777" w:rsidR="00623AE2" w:rsidRPr="00D54119" w:rsidRDefault="00623AE2" w:rsidP="000F2B58">
      <w:pPr>
        <w:numPr>
          <w:ilvl w:val="0"/>
          <w:numId w:val="9"/>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Management Structure, Site Supervision and Responsible Persons including a succession plan.</w:t>
      </w:r>
    </w:p>
    <w:p w14:paraId="3A2C32F5" w14:textId="77777777" w:rsidR="00623AE2" w:rsidRPr="00D54119" w:rsidRDefault="00623AE2" w:rsidP="000F2B58">
      <w:pPr>
        <w:numPr>
          <w:ilvl w:val="0"/>
          <w:numId w:val="9"/>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Contractor’s induction training programme for employees, sub-contractors and visitors to the Site.</w:t>
      </w:r>
    </w:p>
    <w:p w14:paraId="4CABC4CF" w14:textId="77777777" w:rsidR="00217BAB" w:rsidRPr="00470457" w:rsidRDefault="00623AE2" w:rsidP="00217BAB">
      <w:pPr>
        <w:numPr>
          <w:ilvl w:val="0"/>
          <w:numId w:val="9"/>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Health and safety precautions and procedures to be adhered to in order to ensure compliance with</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Act, Regulations and Safety Specifications.</w:t>
      </w:r>
    </w:p>
    <w:p w14:paraId="74AA10F0" w14:textId="77777777" w:rsidR="00623AE2" w:rsidRPr="00D54119" w:rsidRDefault="00623AE2" w:rsidP="000F2B58">
      <w:pPr>
        <w:numPr>
          <w:ilvl w:val="0"/>
          <w:numId w:val="9"/>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Regular monitoring procedures to be performed.</w:t>
      </w:r>
    </w:p>
    <w:p w14:paraId="3B58BBED" w14:textId="77777777" w:rsidR="000D5A62" w:rsidRPr="00470457" w:rsidRDefault="00623AE2" w:rsidP="000D5A62">
      <w:pPr>
        <w:numPr>
          <w:ilvl w:val="0"/>
          <w:numId w:val="9"/>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Regular liaison, consultation and review meetings with all parties.</w:t>
      </w:r>
    </w:p>
    <w:p w14:paraId="562E4CF0" w14:textId="77777777" w:rsidR="00623AE2" w:rsidRPr="00D54119" w:rsidRDefault="00623AE2" w:rsidP="000F2B58">
      <w:pPr>
        <w:numPr>
          <w:ilvl w:val="0"/>
          <w:numId w:val="9"/>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Site security, welfare facilities and first aid.</w:t>
      </w:r>
    </w:p>
    <w:p w14:paraId="494A64DC" w14:textId="77777777" w:rsidR="00623AE2" w:rsidRPr="00D54119" w:rsidRDefault="00623AE2" w:rsidP="000F2B58">
      <w:pPr>
        <w:numPr>
          <w:ilvl w:val="0"/>
          <w:numId w:val="9"/>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Site rules and fire and emergency procedures.</w:t>
      </w:r>
    </w:p>
    <w:p w14:paraId="460C2550" w14:textId="77777777" w:rsidR="00F15074" w:rsidRPr="00D54119" w:rsidRDefault="00F15074" w:rsidP="00D54119">
      <w:pPr>
        <w:autoSpaceDE w:val="0"/>
        <w:autoSpaceDN w:val="0"/>
        <w:adjustRightInd w:val="0"/>
        <w:spacing w:line="276" w:lineRule="auto"/>
        <w:rPr>
          <w:rFonts w:asciiTheme="minorHAnsi" w:hAnsiTheme="minorHAnsi" w:cs="Arial"/>
          <w:sz w:val="24"/>
          <w:szCs w:val="24"/>
          <w:lang w:eastAsia="en-ZA"/>
        </w:rPr>
      </w:pPr>
    </w:p>
    <w:p w14:paraId="5B003C49" w14:textId="77777777" w:rsidR="00623AE2" w:rsidRPr="00D54119" w:rsidRDefault="00623AE2" w:rsidP="00D54119">
      <w:pPr>
        <w:autoSpaceDE w:val="0"/>
        <w:autoSpaceDN w:val="0"/>
        <w:adjustRightInd w:val="0"/>
        <w:spacing w:line="276" w:lineRule="auto"/>
        <w:ind w:left="1080"/>
        <w:rPr>
          <w:rFonts w:asciiTheme="minorHAnsi" w:hAnsiTheme="minorHAnsi" w:cs="Arial"/>
          <w:sz w:val="24"/>
          <w:szCs w:val="24"/>
          <w:lang w:eastAsia="en-ZA"/>
        </w:rPr>
      </w:pPr>
      <w:r w:rsidRPr="00D54119">
        <w:rPr>
          <w:rFonts w:asciiTheme="minorHAnsi" w:hAnsiTheme="minorHAnsi" w:cs="Arial"/>
          <w:sz w:val="24"/>
          <w:szCs w:val="24"/>
          <w:lang w:eastAsia="en-ZA"/>
        </w:rPr>
        <w:t>Tenderers are to note that the Contractor is required to ensure that all sub-contractors or others engaged</w:t>
      </w:r>
      <w:r w:rsidR="00F15074" w:rsidRPr="00D54119">
        <w:rPr>
          <w:rFonts w:asciiTheme="minorHAnsi" w:hAnsiTheme="minorHAnsi" w:cs="Arial"/>
          <w:sz w:val="24"/>
          <w:szCs w:val="24"/>
          <w:lang w:eastAsia="en-ZA"/>
        </w:rPr>
        <w:t xml:space="preserve"> in </w:t>
      </w:r>
      <w:r w:rsidRPr="00D54119">
        <w:rPr>
          <w:rFonts w:asciiTheme="minorHAnsi" w:hAnsiTheme="minorHAnsi" w:cs="Arial"/>
          <w:sz w:val="24"/>
          <w:szCs w:val="24"/>
          <w:lang w:eastAsia="en-ZA"/>
        </w:rPr>
        <w:t>the performance of the contract also comply with the above requirements.</w:t>
      </w:r>
    </w:p>
    <w:p w14:paraId="3315AEA3" w14:textId="77777777" w:rsidR="00F15074" w:rsidRPr="00D54119" w:rsidRDefault="00F15074" w:rsidP="00D54119">
      <w:pPr>
        <w:autoSpaceDE w:val="0"/>
        <w:autoSpaceDN w:val="0"/>
        <w:adjustRightInd w:val="0"/>
        <w:spacing w:line="276" w:lineRule="auto"/>
        <w:ind w:left="1080"/>
        <w:rPr>
          <w:rFonts w:asciiTheme="minorHAnsi" w:hAnsiTheme="minorHAnsi" w:cs="Arial"/>
          <w:sz w:val="24"/>
          <w:szCs w:val="24"/>
          <w:lang w:eastAsia="en-ZA"/>
        </w:rPr>
      </w:pPr>
    </w:p>
    <w:p w14:paraId="61D96F31" w14:textId="77777777" w:rsidR="00F15074" w:rsidRDefault="00623AE2" w:rsidP="000D5A62">
      <w:pPr>
        <w:autoSpaceDE w:val="0"/>
        <w:autoSpaceDN w:val="0"/>
        <w:adjustRightInd w:val="0"/>
        <w:spacing w:line="276" w:lineRule="auto"/>
        <w:ind w:left="1080"/>
        <w:rPr>
          <w:rFonts w:asciiTheme="minorHAnsi" w:hAnsiTheme="minorHAnsi" w:cs="Arial"/>
          <w:sz w:val="24"/>
          <w:szCs w:val="24"/>
          <w:lang w:eastAsia="en-ZA"/>
        </w:rPr>
      </w:pPr>
      <w:r w:rsidRPr="00D54119">
        <w:rPr>
          <w:rFonts w:asciiTheme="minorHAnsi" w:hAnsiTheme="minorHAnsi" w:cs="Arial"/>
          <w:sz w:val="24"/>
          <w:szCs w:val="24"/>
          <w:lang w:eastAsia="en-ZA"/>
        </w:rPr>
        <w:t>The Contractor shall prepare and maintain a Health and Safety File in respect of the project, which shall</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be available for inspection on Site at all times and handed over to the Employer on Final Completion of</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project.</w:t>
      </w:r>
    </w:p>
    <w:p w14:paraId="6D8B8BAE" w14:textId="77777777" w:rsidR="000D5A62" w:rsidRPr="00D54119" w:rsidRDefault="000D5A62" w:rsidP="000D5A62">
      <w:pPr>
        <w:autoSpaceDE w:val="0"/>
        <w:autoSpaceDN w:val="0"/>
        <w:adjustRightInd w:val="0"/>
        <w:spacing w:line="276" w:lineRule="auto"/>
        <w:ind w:left="1080"/>
        <w:rPr>
          <w:rFonts w:asciiTheme="minorHAnsi" w:hAnsiTheme="minorHAnsi" w:cs="Arial"/>
          <w:sz w:val="24"/>
          <w:szCs w:val="24"/>
          <w:lang w:eastAsia="en-ZA"/>
        </w:rPr>
      </w:pPr>
    </w:p>
    <w:p w14:paraId="1D7A8D19" w14:textId="77777777" w:rsidR="00DF64FE" w:rsidRDefault="00623AE2" w:rsidP="00D54119">
      <w:pPr>
        <w:autoSpaceDE w:val="0"/>
        <w:autoSpaceDN w:val="0"/>
        <w:adjustRightInd w:val="0"/>
        <w:spacing w:line="276" w:lineRule="auto"/>
        <w:ind w:left="1080"/>
        <w:rPr>
          <w:rFonts w:asciiTheme="minorHAnsi" w:hAnsiTheme="minorHAnsi" w:cs="Arial"/>
          <w:sz w:val="24"/>
          <w:szCs w:val="24"/>
          <w:lang w:eastAsia="en-ZA"/>
        </w:rPr>
      </w:pPr>
      <w:r w:rsidRPr="00DF64FE">
        <w:rPr>
          <w:rFonts w:asciiTheme="minorHAnsi" w:hAnsiTheme="minorHAnsi" w:cs="Arial"/>
          <w:sz w:val="24"/>
          <w:szCs w:val="24"/>
          <w:lang w:eastAsia="en-ZA"/>
        </w:rPr>
        <w:t>The Contractor is required to submit to the Employer the Occupational Health and Safety Agreement</w:t>
      </w:r>
      <w:r w:rsidR="000D5A62">
        <w:rPr>
          <w:rFonts w:asciiTheme="minorHAnsi" w:hAnsiTheme="minorHAnsi" w:cs="Arial"/>
          <w:sz w:val="24"/>
          <w:szCs w:val="24"/>
          <w:lang w:eastAsia="en-ZA"/>
        </w:rPr>
        <w:t xml:space="preserve"> </w:t>
      </w:r>
      <w:r w:rsidRPr="00DF64FE">
        <w:rPr>
          <w:rFonts w:asciiTheme="minorHAnsi" w:hAnsiTheme="minorHAnsi" w:cs="Arial"/>
          <w:sz w:val="24"/>
          <w:szCs w:val="24"/>
          <w:lang w:eastAsia="en-ZA"/>
        </w:rPr>
        <w:t>(included in</w:t>
      </w:r>
      <w:r w:rsidRPr="00D54119">
        <w:rPr>
          <w:rFonts w:asciiTheme="minorHAnsi" w:hAnsiTheme="minorHAnsi" w:cs="Arial"/>
          <w:sz w:val="24"/>
          <w:szCs w:val="24"/>
          <w:lang w:eastAsia="en-ZA"/>
        </w:rPr>
        <w:t xml:space="preserve"> C1.4 of the Contract Document) and a letter of good standing from the Compensation</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Commissioner, or a licensed compensation insurer, within </w:t>
      </w:r>
      <w:r w:rsidR="004921E7">
        <w:rPr>
          <w:rFonts w:asciiTheme="minorHAnsi" w:hAnsiTheme="minorHAnsi" w:cs="Arial"/>
          <w:sz w:val="24"/>
          <w:szCs w:val="24"/>
          <w:lang w:eastAsia="en-ZA"/>
        </w:rPr>
        <w:t>14 days after the Commencement d</w:t>
      </w:r>
      <w:r w:rsidRPr="00D54119">
        <w:rPr>
          <w:rFonts w:asciiTheme="minorHAnsi" w:hAnsiTheme="minorHAnsi" w:cs="Arial"/>
          <w:sz w:val="24"/>
          <w:szCs w:val="24"/>
          <w:lang w:eastAsia="en-ZA"/>
        </w:rPr>
        <w:t>ate of the</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Contract.</w:t>
      </w:r>
    </w:p>
    <w:p w14:paraId="0183A75E" w14:textId="77777777" w:rsidR="000D5A62" w:rsidRDefault="000D5A62" w:rsidP="00D54119">
      <w:pPr>
        <w:autoSpaceDE w:val="0"/>
        <w:autoSpaceDN w:val="0"/>
        <w:adjustRightInd w:val="0"/>
        <w:spacing w:line="276" w:lineRule="auto"/>
        <w:ind w:left="1080"/>
        <w:rPr>
          <w:rFonts w:asciiTheme="minorHAnsi" w:hAnsiTheme="minorHAnsi" w:cs="Arial"/>
          <w:sz w:val="24"/>
          <w:szCs w:val="24"/>
          <w:lang w:eastAsia="en-ZA"/>
        </w:rPr>
      </w:pPr>
    </w:p>
    <w:p w14:paraId="32B865DD" w14:textId="77777777" w:rsidR="00623AE2" w:rsidRPr="00D54119" w:rsidRDefault="00BF5C85" w:rsidP="00D54119">
      <w:pPr>
        <w:autoSpaceDE w:val="0"/>
        <w:autoSpaceDN w:val="0"/>
        <w:adjustRightInd w:val="0"/>
        <w:spacing w:line="276" w:lineRule="auto"/>
        <w:ind w:left="1080"/>
        <w:rPr>
          <w:rFonts w:asciiTheme="minorHAnsi" w:hAnsiTheme="minorHAnsi" w:cs="Arial"/>
          <w:sz w:val="24"/>
          <w:szCs w:val="24"/>
          <w:lang w:eastAsia="en-ZA"/>
        </w:rPr>
      </w:pPr>
      <w:r w:rsidRPr="00D54119">
        <w:rPr>
          <w:rFonts w:asciiTheme="minorHAnsi" w:hAnsiTheme="minorHAnsi" w:cs="Arial"/>
          <w:sz w:val="24"/>
          <w:szCs w:val="24"/>
          <w:lang w:eastAsia="en-ZA"/>
        </w:rPr>
        <w:t>The Successful tender will be required to register the project with the DOL within 14 calendar days from the date of acceptance.</w:t>
      </w:r>
    </w:p>
    <w:p w14:paraId="6728A946" w14:textId="77777777" w:rsidR="00FD5197" w:rsidRPr="00D54119" w:rsidRDefault="00FD5197" w:rsidP="00D54119">
      <w:pPr>
        <w:autoSpaceDE w:val="0"/>
        <w:autoSpaceDN w:val="0"/>
        <w:adjustRightInd w:val="0"/>
        <w:spacing w:line="276" w:lineRule="auto"/>
        <w:rPr>
          <w:rFonts w:asciiTheme="minorHAnsi" w:hAnsiTheme="minorHAnsi" w:cs="Arial"/>
          <w:sz w:val="24"/>
          <w:szCs w:val="24"/>
          <w:lang w:eastAsia="en-ZA"/>
        </w:rPr>
      </w:pPr>
    </w:p>
    <w:p w14:paraId="1DF2CD8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F.4.2 </w:t>
      </w:r>
      <w:r w:rsidR="00F15074"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Eligibility with respect to expanded public works programme</w:t>
      </w:r>
    </w:p>
    <w:p w14:paraId="06C406E5" w14:textId="77777777" w:rsidR="00F15074" w:rsidRPr="00D54119" w:rsidRDefault="00F15074" w:rsidP="00D54119">
      <w:pPr>
        <w:autoSpaceDE w:val="0"/>
        <w:autoSpaceDN w:val="0"/>
        <w:adjustRightInd w:val="0"/>
        <w:spacing w:line="276" w:lineRule="auto"/>
        <w:rPr>
          <w:rFonts w:asciiTheme="minorHAnsi" w:hAnsiTheme="minorHAnsi" w:cs="Arial"/>
          <w:sz w:val="24"/>
          <w:szCs w:val="24"/>
          <w:lang w:eastAsia="en-ZA"/>
        </w:rPr>
      </w:pPr>
    </w:p>
    <w:p w14:paraId="01FFBF36" w14:textId="7713A109" w:rsidR="005B7668" w:rsidRPr="00242666" w:rsidRDefault="00623AE2" w:rsidP="00137FFC">
      <w:pPr>
        <w:autoSpaceDE w:val="0"/>
        <w:autoSpaceDN w:val="0"/>
        <w:adjustRightInd w:val="0"/>
        <w:spacing w:line="276" w:lineRule="auto"/>
        <w:ind w:left="1134"/>
        <w:rPr>
          <w:rFonts w:asciiTheme="minorHAnsi" w:hAnsiTheme="minorHAnsi" w:cs="Arial"/>
          <w:sz w:val="24"/>
          <w:szCs w:val="24"/>
          <w:lang w:eastAsia="en-ZA"/>
        </w:rPr>
      </w:pPr>
      <w:r w:rsidRPr="00242666">
        <w:rPr>
          <w:rFonts w:asciiTheme="minorHAnsi" w:hAnsiTheme="minorHAnsi" w:cs="Arial"/>
          <w:sz w:val="24"/>
          <w:szCs w:val="24"/>
          <w:lang w:eastAsia="en-ZA"/>
        </w:rPr>
        <w:t>This Contract does</w:t>
      </w:r>
      <w:r w:rsidR="004921E7" w:rsidRPr="00242666">
        <w:rPr>
          <w:rFonts w:asciiTheme="minorHAnsi" w:hAnsiTheme="minorHAnsi" w:cs="Arial"/>
          <w:sz w:val="24"/>
          <w:szCs w:val="24"/>
          <w:lang w:eastAsia="en-ZA"/>
        </w:rPr>
        <w:t xml:space="preserve"> </w:t>
      </w:r>
      <w:r w:rsidRPr="00242666">
        <w:rPr>
          <w:rFonts w:asciiTheme="minorHAnsi" w:hAnsiTheme="minorHAnsi" w:cs="Arial"/>
          <w:sz w:val="24"/>
          <w:szCs w:val="24"/>
          <w:lang w:eastAsia="en-ZA"/>
        </w:rPr>
        <w:t>qualify for consideration as an Expanded</w:t>
      </w:r>
      <w:r w:rsidR="004921E7" w:rsidRPr="00242666">
        <w:rPr>
          <w:rFonts w:asciiTheme="minorHAnsi" w:hAnsiTheme="minorHAnsi" w:cs="Arial"/>
          <w:sz w:val="24"/>
          <w:szCs w:val="24"/>
          <w:lang w:eastAsia="en-ZA"/>
        </w:rPr>
        <w:t xml:space="preserve"> Public Works Programme </w:t>
      </w:r>
      <w:r w:rsidR="00242666" w:rsidRPr="00242666">
        <w:rPr>
          <w:rFonts w:asciiTheme="minorHAnsi" w:hAnsiTheme="minorHAnsi" w:cs="Arial"/>
          <w:sz w:val="24"/>
          <w:szCs w:val="24"/>
          <w:lang w:eastAsia="en-ZA"/>
        </w:rPr>
        <w:t>project;</w:t>
      </w:r>
      <w:r w:rsidR="004921E7" w:rsidRPr="00242666">
        <w:rPr>
          <w:rFonts w:asciiTheme="minorHAnsi" w:hAnsiTheme="minorHAnsi" w:cs="Arial"/>
          <w:sz w:val="24"/>
          <w:szCs w:val="24"/>
          <w:lang w:eastAsia="en-ZA"/>
        </w:rPr>
        <w:t xml:space="preserve"> therefore a successful tenderer will be r</w:t>
      </w:r>
      <w:r w:rsidR="00470457" w:rsidRPr="00242666">
        <w:rPr>
          <w:rFonts w:asciiTheme="minorHAnsi" w:hAnsiTheme="minorHAnsi" w:cs="Arial"/>
          <w:sz w:val="24"/>
          <w:szCs w:val="24"/>
          <w:lang w:eastAsia="en-ZA"/>
        </w:rPr>
        <w:t xml:space="preserve">equired to employ a minimum of </w:t>
      </w:r>
      <w:r w:rsidR="00137FFC">
        <w:rPr>
          <w:rFonts w:asciiTheme="minorHAnsi" w:hAnsiTheme="minorHAnsi" w:cs="Arial"/>
          <w:sz w:val="24"/>
          <w:szCs w:val="24"/>
          <w:lang w:eastAsia="en-ZA"/>
        </w:rPr>
        <w:t>5</w:t>
      </w:r>
      <w:r w:rsidR="00470457" w:rsidRPr="00242666">
        <w:rPr>
          <w:rFonts w:asciiTheme="minorHAnsi" w:hAnsiTheme="minorHAnsi" w:cs="Arial"/>
          <w:sz w:val="24"/>
          <w:szCs w:val="24"/>
          <w:lang w:eastAsia="en-ZA"/>
        </w:rPr>
        <w:t xml:space="preserve"> local general workers</w:t>
      </w:r>
      <w:r w:rsidR="004921E7" w:rsidRPr="00242666">
        <w:rPr>
          <w:rFonts w:asciiTheme="minorHAnsi" w:hAnsiTheme="minorHAnsi" w:cs="Arial"/>
          <w:sz w:val="24"/>
          <w:szCs w:val="24"/>
          <w:lang w:eastAsia="en-ZA"/>
        </w:rPr>
        <w:t xml:space="preserve"> </w:t>
      </w:r>
      <w:r w:rsidR="00470457" w:rsidRPr="00242666">
        <w:rPr>
          <w:rFonts w:asciiTheme="minorHAnsi" w:hAnsiTheme="minorHAnsi" w:cs="Arial"/>
          <w:sz w:val="24"/>
          <w:szCs w:val="24"/>
          <w:lang w:eastAsia="en-ZA"/>
        </w:rPr>
        <w:t xml:space="preserve">and </w:t>
      </w:r>
      <w:r w:rsidR="00137FFC">
        <w:rPr>
          <w:rFonts w:asciiTheme="minorHAnsi" w:hAnsiTheme="minorHAnsi" w:cs="Arial"/>
          <w:sz w:val="24"/>
          <w:szCs w:val="24"/>
          <w:lang w:eastAsia="en-ZA"/>
        </w:rPr>
        <w:t>3</w:t>
      </w:r>
      <w:r w:rsidR="00470457" w:rsidRPr="00242666">
        <w:rPr>
          <w:rFonts w:asciiTheme="minorHAnsi" w:hAnsiTheme="minorHAnsi" w:cs="Arial"/>
          <w:sz w:val="24"/>
          <w:szCs w:val="24"/>
          <w:lang w:eastAsia="en-ZA"/>
        </w:rPr>
        <w:t xml:space="preserve"> Semi-skilled </w:t>
      </w:r>
      <w:r w:rsidR="00242666" w:rsidRPr="00242666">
        <w:rPr>
          <w:rFonts w:asciiTheme="minorHAnsi" w:hAnsiTheme="minorHAnsi" w:cs="Arial"/>
          <w:sz w:val="24"/>
          <w:szCs w:val="24"/>
          <w:lang w:eastAsia="en-ZA"/>
        </w:rPr>
        <w:t>labours</w:t>
      </w:r>
      <w:r w:rsidR="00470457" w:rsidRPr="00242666">
        <w:rPr>
          <w:rFonts w:asciiTheme="minorHAnsi" w:hAnsiTheme="minorHAnsi" w:cs="Arial"/>
          <w:sz w:val="24"/>
          <w:szCs w:val="24"/>
          <w:lang w:eastAsia="en-ZA"/>
        </w:rPr>
        <w:t xml:space="preserve"> at </w:t>
      </w:r>
      <w:r w:rsidR="004640C4">
        <w:rPr>
          <w:rFonts w:asciiTheme="minorHAnsi" w:hAnsiTheme="minorHAnsi" w:cs="Arial"/>
          <w:sz w:val="24"/>
          <w:szCs w:val="24"/>
          <w:lang w:eastAsia="en-ZA"/>
        </w:rPr>
        <w:t>applicable EPWP rates f</w:t>
      </w:r>
      <w:r w:rsidR="004921E7" w:rsidRPr="00242666">
        <w:rPr>
          <w:rFonts w:asciiTheme="minorHAnsi" w:hAnsiTheme="minorHAnsi" w:cs="Arial"/>
          <w:sz w:val="24"/>
          <w:szCs w:val="24"/>
          <w:lang w:eastAsia="en-ZA"/>
        </w:rPr>
        <w:t xml:space="preserve">or the duration of a contract.  </w:t>
      </w:r>
    </w:p>
    <w:p w14:paraId="4B573D01" w14:textId="77777777" w:rsidR="00FD5197" w:rsidRPr="00D54119" w:rsidRDefault="00FD5197" w:rsidP="00242666">
      <w:pPr>
        <w:autoSpaceDE w:val="0"/>
        <w:autoSpaceDN w:val="0"/>
        <w:adjustRightInd w:val="0"/>
        <w:spacing w:line="276" w:lineRule="auto"/>
        <w:rPr>
          <w:rFonts w:asciiTheme="minorHAnsi" w:hAnsiTheme="minorHAnsi" w:cs="Arial"/>
          <w:sz w:val="24"/>
          <w:szCs w:val="24"/>
          <w:lang w:eastAsia="en-ZA"/>
        </w:rPr>
      </w:pPr>
    </w:p>
    <w:p w14:paraId="6CCC26A8"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F.4.3 </w:t>
      </w:r>
      <w:r w:rsidR="00F15074"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Claims arising after submission of tender</w:t>
      </w:r>
    </w:p>
    <w:p w14:paraId="6EF3DCF6" w14:textId="77777777" w:rsidR="00F15074" w:rsidRPr="00D54119" w:rsidRDefault="00F15074" w:rsidP="00D54119">
      <w:pPr>
        <w:autoSpaceDE w:val="0"/>
        <w:autoSpaceDN w:val="0"/>
        <w:adjustRightInd w:val="0"/>
        <w:spacing w:line="276" w:lineRule="auto"/>
        <w:ind w:left="1134"/>
        <w:rPr>
          <w:rFonts w:asciiTheme="minorHAnsi" w:hAnsiTheme="minorHAnsi" w:cs="Arial"/>
          <w:sz w:val="24"/>
          <w:szCs w:val="24"/>
          <w:lang w:eastAsia="en-ZA"/>
        </w:rPr>
      </w:pPr>
    </w:p>
    <w:p w14:paraId="1C70B2CB"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 claim for any extras arising out of any doubt or obscurity as to the true intent and meaning of</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anything shown on the Conditions of Contract, Scope of Work and</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Pricing Data, will be admitted by the Employer</w:t>
      </w:r>
      <w:r w:rsidR="004921E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after the submission of any tender and</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Tenderer shall be deemed to have:</w:t>
      </w:r>
    </w:p>
    <w:p w14:paraId="2A87DF1A" w14:textId="77777777" w:rsidR="00F15074" w:rsidRPr="00D54119" w:rsidRDefault="00F15074" w:rsidP="00D54119">
      <w:pPr>
        <w:autoSpaceDE w:val="0"/>
        <w:autoSpaceDN w:val="0"/>
        <w:adjustRightInd w:val="0"/>
        <w:spacing w:line="276" w:lineRule="auto"/>
        <w:rPr>
          <w:rFonts w:asciiTheme="minorHAnsi" w:hAnsiTheme="minorHAnsi" w:cs="Arial"/>
          <w:sz w:val="24"/>
          <w:szCs w:val="24"/>
          <w:lang w:eastAsia="en-ZA"/>
        </w:rPr>
      </w:pPr>
    </w:p>
    <w:p w14:paraId="3986BB9E" w14:textId="77777777" w:rsidR="00623AE2" w:rsidRDefault="00B072C7" w:rsidP="000F2B58">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w:t>
      </w:r>
      <w:r w:rsidR="00623AE2" w:rsidRPr="00D54119">
        <w:rPr>
          <w:rFonts w:asciiTheme="minorHAnsi" w:hAnsiTheme="minorHAnsi" w:cs="Arial"/>
          <w:sz w:val="24"/>
          <w:szCs w:val="24"/>
          <w:lang w:eastAsia="en-ZA"/>
        </w:rPr>
        <w:t>nspected</w:t>
      </w:r>
      <w:r w:rsidR="00F45648" w:rsidRPr="00F45648">
        <w:rPr>
          <w:rFonts w:asciiTheme="minorHAnsi" w:hAnsiTheme="minorHAnsi" w:cs="Arial"/>
          <w:sz w:val="24"/>
          <w:szCs w:val="24"/>
          <w:lang w:eastAsia="en-ZA"/>
        </w:rPr>
        <w:t>,</w:t>
      </w:r>
      <w:r>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read and fully understood the Conditions of Contract.</w:t>
      </w:r>
    </w:p>
    <w:p w14:paraId="00D867B5" w14:textId="77777777" w:rsidR="00F15074" w:rsidRPr="00D54119" w:rsidRDefault="00F15074" w:rsidP="00D54119">
      <w:pPr>
        <w:autoSpaceDE w:val="0"/>
        <w:autoSpaceDN w:val="0"/>
        <w:adjustRightInd w:val="0"/>
        <w:spacing w:line="276" w:lineRule="auto"/>
        <w:ind w:left="1560"/>
        <w:rPr>
          <w:rFonts w:asciiTheme="minorHAnsi" w:hAnsiTheme="minorHAnsi" w:cs="Arial"/>
          <w:sz w:val="24"/>
          <w:szCs w:val="24"/>
          <w:lang w:eastAsia="en-ZA"/>
        </w:rPr>
      </w:pPr>
    </w:p>
    <w:p w14:paraId="090F2CED" w14:textId="77777777" w:rsidR="00217BAB" w:rsidRPr="003679B6" w:rsidRDefault="00623AE2" w:rsidP="00217BAB">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read and fully understood the whole text of the Scope of Work and Pricing Data and thoroughly</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acquainted himself with the nature of the works proposed and generally of all matters which</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may influence the Contract.</w:t>
      </w:r>
    </w:p>
    <w:p w14:paraId="263B2CFC" w14:textId="77777777" w:rsidR="00F15074" w:rsidRPr="00D54119" w:rsidRDefault="00F15074" w:rsidP="00D54119">
      <w:pPr>
        <w:pStyle w:val="ListParagraph"/>
        <w:spacing w:line="276" w:lineRule="auto"/>
        <w:rPr>
          <w:rFonts w:asciiTheme="minorHAnsi" w:hAnsiTheme="minorHAnsi" w:cs="Arial"/>
          <w:sz w:val="24"/>
          <w:szCs w:val="24"/>
          <w:lang w:eastAsia="en-ZA"/>
        </w:rPr>
      </w:pPr>
    </w:p>
    <w:p w14:paraId="473976F5" w14:textId="77777777" w:rsidR="000D5A62" w:rsidRDefault="00623AE2" w:rsidP="000F2B58">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visited the site of the proposed works, carefully examined existing conditions, the means of</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access to the site, the conditions under which the work is to be done, and acquainted himself</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with any limitations or restrictions that may be </w:t>
      </w:r>
    </w:p>
    <w:p w14:paraId="02956811" w14:textId="77777777" w:rsidR="000D5A62" w:rsidRDefault="000D5A62" w:rsidP="000D5A62">
      <w:pPr>
        <w:autoSpaceDE w:val="0"/>
        <w:autoSpaceDN w:val="0"/>
        <w:adjustRightInd w:val="0"/>
        <w:spacing w:line="276" w:lineRule="auto"/>
        <w:ind w:left="1560"/>
        <w:rPr>
          <w:rFonts w:asciiTheme="minorHAnsi" w:hAnsiTheme="minorHAnsi" w:cs="Arial"/>
          <w:sz w:val="24"/>
          <w:szCs w:val="24"/>
          <w:lang w:eastAsia="en-ZA"/>
        </w:rPr>
      </w:pPr>
    </w:p>
    <w:p w14:paraId="38C601E2" w14:textId="77777777" w:rsidR="00623AE2" w:rsidRPr="00D54119" w:rsidRDefault="00242666" w:rsidP="000F2B58">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Imposed</w:t>
      </w:r>
      <w:r w:rsidR="00623AE2" w:rsidRPr="00D54119">
        <w:rPr>
          <w:rFonts w:asciiTheme="minorHAnsi" w:hAnsiTheme="minorHAnsi" w:cs="Arial"/>
          <w:sz w:val="24"/>
          <w:szCs w:val="24"/>
          <w:lang w:eastAsia="en-ZA"/>
        </w:rPr>
        <w:t xml:space="preserve"> by the Municipal or other Authorities in</w:t>
      </w:r>
      <w:r w:rsidR="00B072C7">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regard to access and transport of materials and plant to and from the site and made the</w:t>
      </w:r>
      <w:r w:rsidR="00B072C7">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necessary provisions for any additional costs involved thereby.</w:t>
      </w:r>
    </w:p>
    <w:p w14:paraId="1F430D4D" w14:textId="77777777" w:rsidR="00F15074" w:rsidRPr="00D54119" w:rsidRDefault="00F15074" w:rsidP="00D54119">
      <w:pPr>
        <w:pStyle w:val="ListParagraph"/>
        <w:spacing w:line="276" w:lineRule="auto"/>
        <w:rPr>
          <w:rFonts w:asciiTheme="minorHAnsi" w:hAnsiTheme="minorHAnsi" w:cs="Arial"/>
          <w:sz w:val="24"/>
          <w:szCs w:val="24"/>
          <w:lang w:eastAsia="en-ZA"/>
        </w:rPr>
      </w:pPr>
    </w:p>
    <w:p w14:paraId="6A62176A" w14:textId="7F2EEC9B" w:rsidR="00623AE2" w:rsidRPr="00D54119" w:rsidRDefault="00623AE2" w:rsidP="000F2B58">
      <w:pPr>
        <w:numPr>
          <w:ilvl w:val="0"/>
          <w:numId w:val="10"/>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requested the Employer to make clear the actual requirements of</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anything shown </w:t>
      </w:r>
      <w:r w:rsidR="000E1FF2">
        <w:rPr>
          <w:rFonts w:asciiTheme="minorHAnsi" w:hAnsiTheme="minorHAnsi" w:cs="Arial"/>
          <w:sz w:val="24"/>
          <w:szCs w:val="24"/>
          <w:lang w:eastAsia="en-ZA"/>
        </w:rPr>
        <w:t xml:space="preserve">or </w:t>
      </w:r>
      <w:r w:rsidRPr="00D54119">
        <w:rPr>
          <w:rFonts w:asciiTheme="minorHAnsi" w:hAnsiTheme="minorHAnsi" w:cs="Arial"/>
          <w:sz w:val="24"/>
          <w:szCs w:val="24"/>
          <w:lang w:eastAsia="en-ZA"/>
        </w:rPr>
        <w:t>contained in the Scope of Work and</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Pricing Data, the exact meaning or interpretation of which is not clearly intelligible to the</w:t>
      </w:r>
      <w:r w:rsidR="00217BAB">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w:t>
      </w:r>
    </w:p>
    <w:p w14:paraId="5029328C" w14:textId="77777777" w:rsidR="00F15074" w:rsidRPr="00D54119" w:rsidRDefault="00F15074" w:rsidP="00D54119">
      <w:pPr>
        <w:autoSpaceDE w:val="0"/>
        <w:autoSpaceDN w:val="0"/>
        <w:adjustRightInd w:val="0"/>
        <w:spacing w:line="276" w:lineRule="auto"/>
        <w:rPr>
          <w:rFonts w:asciiTheme="minorHAnsi" w:hAnsiTheme="minorHAnsi" w:cs="Arial"/>
          <w:sz w:val="24"/>
          <w:szCs w:val="24"/>
          <w:lang w:eastAsia="en-ZA"/>
        </w:rPr>
      </w:pPr>
    </w:p>
    <w:p w14:paraId="5784F40F" w14:textId="77777777" w:rsidR="00623AE2" w:rsidRPr="00D54119" w:rsidRDefault="00623AE2" w:rsidP="000D5A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Before submission of any tender, the Tenderer should check the number of pages, and if any are found</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to be missing or duplicated, or the figures or writing indistinct, or if the Pricing Data contain any obvious</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errors,</w:t>
      </w:r>
      <w:r w:rsidR="000D5A62">
        <w:rPr>
          <w:rFonts w:asciiTheme="minorHAnsi" w:hAnsiTheme="minorHAnsi" w:cs="Arial"/>
          <w:sz w:val="24"/>
          <w:szCs w:val="24"/>
          <w:lang w:eastAsia="en-ZA"/>
        </w:rPr>
        <w:t xml:space="preserve"> the tenderer must apply to the </w:t>
      </w:r>
      <w:r w:rsidRPr="00D54119">
        <w:rPr>
          <w:rFonts w:asciiTheme="minorHAnsi" w:hAnsiTheme="minorHAnsi" w:cs="Arial"/>
          <w:sz w:val="24"/>
          <w:szCs w:val="24"/>
          <w:lang w:eastAsia="en-ZA"/>
        </w:rPr>
        <w:t>Employer</w:t>
      </w:r>
      <w:r w:rsidR="00C400F3">
        <w:rPr>
          <w:rFonts w:asciiTheme="minorHAnsi" w:hAnsiTheme="minorHAnsi" w:cs="Arial"/>
          <w:sz w:val="24"/>
          <w:szCs w:val="24"/>
          <w:lang w:eastAsia="en-ZA"/>
        </w:rPr>
        <w:t>’</w:t>
      </w:r>
      <w:r w:rsidR="000E1FF2">
        <w:rPr>
          <w:rFonts w:asciiTheme="minorHAnsi" w:hAnsiTheme="minorHAnsi" w:cs="Arial"/>
          <w:sz w:val="24"/>
          <w:szCs w:val="24"/>
          <w:lang w:eastAsia="en-ZA"/>
        </w:rPr>
        <w:t>s</w:t>
      </w:r>
      <w:r w:rsidRPr="00D54119">
        <w:rPr>
          <w:rFonts w:asciiTheme="minorHAnsi" w:hAnsiTheme="minorHAnsi" w:cs="Arial"/>
          <w:sz w:val="24"/>
          <w:szCs w:val="24"/>
          <w:lang w:eastAsia="en-ZA"/>
        </w:rPr>
        <w:t xml:space="preserve"> at once to have the same </w:t>
      </w:r>
      <w:r w:rsidR="00B072C7" w:rsidRPr="00D54119">
        <w:rPr>
          <w:rFonts w:asciiTheme="minorHAnsi" w:hAnsiTheme="minorHAnsi" w:cs="Arial"/>
          <w:sz w:val="24"/>
          <w:szCs w:val="24"/>
          <w:lang w:eastAsia="en-ZA"/>
        </w:rPr>
        <w:t>rectified;</w:t>
      </w:r>
      <w:r w:rsidRPr="00D54119">
        <w:rPr>
          <w:rFonts w:asciiTheme="minorHAnsi" w:hAnsiTheme="minorHAnsi" w:cs="Arial"/>
          <w:sz w:val="24"/>
          <w:szCs w:val="24"/>
          <w:lang w:eastAsia="en-ZA"/>
        </w:rPr>
        <w:t xml:space="preserve"> as</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no liability will be admitted by the Employer</w:t>
      </w:r>
      <w:r w:rsidR="00C400F3">
        <w:rPr>
          <w:rFonts w:asciiTheme="minorHAnsi" w:hAnsiTheme="minorHAnsi" w:cs="Arial"/>
          <w:sz w:val="24"/>
          <w:szCs w:val="24"/>
          <w:lang w:eastAsia="en-ZA"/>
        </w:rPr>
        <w:t>’</w:t>
      </w:r>
      <w:r w:rsidR="000E1FF2">
        <w:rPr>
          <w:rFonts w:asciiTheme="minorHAnsi" w:hAnsiTheme="minorHAnsi" w:cs="Arial"/>
          <w:sz w:val="24"/>
          <w:szCs w:val="24"/>
          <w:lang w:eastAsia="en-ZA"/>
        </w:rPr>
        <w:t>s</w:t>
      </w:r>
      <w:r w:rsidRPr="00D54119">
        <w:rPr>
          <w:rFonts w:asciiTheme="minorHAnsi" w:hAnsiTheme="minorHAnsi" w:cs="Arial"/>
          <w:sz w:val="24"/>
          <w:szCs w:val="24"/>
          <w:lang w:eastAsia="en-ZA"/>
        </w:rPr>
        <w:t xml:space="preserve"> in respect of errors in any tender due to</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foregoing.</w:t>
      </w:r>
    </w:p>
    <w:p w14:paraId="2293BD11" w14:textId="77777777" w:rsidR="00F15074" w:rsidRPr="00D54119" w:rsidRDefault="00F15074" w:rsidP="00D54119">
      <w:pPr>
        <w:autoSpaceDE w:val="0"/>
        <w:autoSpaceDN w:val="0"/>
        <w:adjustRightInd w:val="0"/>
        <w:spacing w:line="276" w:lineRule="auto"/>
        <w:rPr>
          <w:rFonts w:asciiTheme="minorHAnsi" w:hAnsiTheme="minorHAnsi" w:cs="Arial"/>
          <w:sz w:val="24"/>
          <w:szCs w:val="24"/>
          <w:lang w:eastAsia="en-ZA"/>
        </w:rPr>
      </w:pPr>
    </w:p>
    <w:p w14:paraId="18C8F1F2"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F.4.4 </w:t>
      </w:r>
      <w:r w:rsidR="00F15074"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Imbalance in tendered rates</w:t>
      </w:r>
    </w:p>
    <w:p w14:paraId="6FF6904D" w14:textId="77777777" w:rsidR="00F15074" w:rsidRPr="00D54119" w:rsidRDefault="00F15074" w:rsidP="00D54119">
      <w:pPr>
        <w:autoSpaceDE w:val="0"/>
        <w:autoSpaceDN w:val="0"/>
        <w:adjustRightInd w:val="0"/>
        <w:spacing w:line="276" w:lineRule="auto"/>
        <w:rPr>
          <w:rFonts w:asciiTheme="minorHAnsi" w:hAnsiTheme="minorHAnsi" w:cs="Arial"/>
          <w:sz w:val="24"/>
          <w:szCs w:val="24"/>
          <w:lang w:eastAsia="en-ZA"/>
        </w:rPr>
      </w:pPr>
    </w:p>
    <w:p w14:paraId="276CF92E" w14:textId="3D367477" w:rsidR="00623AE2" w:rsidRPr="00D54119" w:rsidRDefault="00623AE2" w:rsidP="00DD1E7E">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In the event of tendered rates or lump sums being declared by the Employer to be un</w:t>
      </w:r>
      <w:r w:rsidR="00B072C7">
        <w:rPr>
          <w:rFonts w:asciiTheme="minorHAnsi" w:hAnsiTheme="minorHAnsi" w:cs="Arial"/>
          <w:sz w:val="24"/>
          <w:szCs w:val="24"/>
          <w:lang w:eastAsia="en-ZA"/>
        </w:rPr>
        <w:t>-</w:t>
      </w:r>
      <w:r w:rsidRPr="00D54119">
        <w:rPr>
          <w:rFonts w:asciiTheme="minorHAnsi" w:hAnsiTheme="minorHAnsi" w:cs="Arial"/>
          <w:sz w:val="24"/>
          <w:szCs w:val="24"/>
          <w:lang w:eastAsia="en-ZA"/>
        </w:rPr>
        <w:t>acceptable to it</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because they are either excessively low or high or not in proper b</w:t>
      </w:r>
      <w:r w:rsidR="00F15074" w:rsidRPr="00D54119">
        <w:rPr>
          <w:rFonts w:asciiTheme="minorHAnsi" w:hAnsiTheme="minorHAnsi" w:cs="Arial"/>
          <w:sz w:val="24"/>
          <w:szCs w:val="24"/>
          <w:lang w:eastAsia="en-ZA"/>
        </w:rPr>
        <w:t>alance with other rates or lump</w:t>
      </w:r>
      <w:r w:rsidR="00217BAB">
        <w:rPr>
          <w:rFonts w:asciiTheme="minorHAnsi" w:hAnsiTheme="minorHAnsi" w:cs="Arial"/>
          <w:sz w:val="24"/>
          <w:szCs w:val="24"/>
          <w:lang w:eastAsia="en-ZA"/>
        </w:rPr>
        <w:t xml:space="preserve"> </w:t>
      </w:r>
      <w:r w:rsidR="005A3003" w:rsidRPr="00D54119">
        <w:rPr>
          <w:rFonts w:asciiTheme="minorHAnsi" w:hAnsiTheme="minorHAnsi" w:cs="Arial"/>
          <w:sz w:val="24"/>
          <w:szCs w:val="24"/>
          <w:lang w:eastAsia="en-ZA"/>
        </w:rPr>
        <w:t>sums, the</w:t>
      </w:r>
      <w:r w:rsidRPr="00D54119">
        <w:rPr>
          <w:rFonts w:asciiTheme="minorHAnsi" w:hAnsiTheme="minorHAnsi" w:cs="Arial"/>
          <w:sz w:val="24"/>
          <w:szCs w:val="24"/>
          <w:lang w:eastAsia="en-ZA"/>
        </w:rPr>
        <w:t xml:space="preserve"> Tenderer may be required to produce evidence and advance arguments in support of the tendered</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rates or lump sums objected to. If, after submission of such evidence and any further evidence</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requested, the Employer is still not satisfied with the tendered rates or lump sums objected to, it may</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request the tenderer to amend these rates and lump sums along the lines indicated by it.</w:t>
      </w:r>
    </w:p>
    <w:p w14:paraId="1AA03188" w14:textId="77777777" w:rsidR="00F15074" w:rsidRPr="00D54119" w:rsidRDefault="00F15074" w:rsidP="00D54119">
      <w:pPr>
        <w:autoSpaceDE w:val="0"/>
        <w:autoSpaceDN w:val="0"/>
        <w:adjustRightInd w:val="0"/>
        <w:spacing w:line="276" w:lineRule="auto"/>
        <w:ind w:left="1134"/>
        <w:rPr>
          <w:rFonts w:asciiTheme="minorHAnsi" w:hAnsiTheme="minorHAnsi" w:cs="Arial"/>
          <w:sz w:val="24"/>
          <w:szCs w:val="24"/>
          <w:lang w:eastAsia="en-ZA"/>
        </w:rPr>
      </w:pPr>
    </w:p>
    <w:p w14:paraId="0E98DD64"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Tenderer will then have the option to alter and/or amend the rates and lump sums objected to and</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such other related amounts as are agreed on by the Employer, but this shall be done without altering the</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Contract Price.</w:t>
      </w:r>
    </w:p>
    <w:p w14:paraId="1971F489" w14:textId="77777777" w:rsidR="00F15074" w:rsidRPr="00D54119" w:rsidRDefault="00F15074" w:rsidP="00D54119">
      <w:pPr>
        <w:autoSpaceDE w:val="0"/>
        <w:autoSpaceDN w:val="0"/>
        <w:adjustRightInd w:val="0"/>
        <w:spacing w:line="276" w:lineRule="auto"/>
        <w:ind w:left="1134"/>
        <w:rPr>
          <w:rFonts w:asciiTheme="minorHAnsi" w:hAnsiTheme="minorHAnsi" w:cs="Arial"/>
          <w:sz w:val="24"/>
          <w:szCs w:val="24"/>
          <w:lang w:eastAsia="en-ZA"/>
        </w:rPr>
      </w:pPr>
    </w:p>
    <w:p w14:paraId="43BEEFE1"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Should the Tenderer fail to amend his Tender in a manner acceptable to the Employer, the Employer</w:t>
      </w:r>
      <w:r w:rsidR="00C9520E" w:rsidRPr="00D54119">
        <w:rPr>
          <w:rFonts w:asciiTheme="minorHAnsi" w:hAnsiTheme="minorHAnsi" w:cs="Arial"/>
          <w:sz w:val="24"/>
          <w:szCs w:val="24"/>
          <w:lang w:eastAsia="en-ZA"/>
        </w:rPr>
        <w:t xml:space="preserve"> will </w:t>
      </w:r>
      <w:r w:rsidRPr="00D54119">
        <w:rPr>
          <w:rFonts w:asciiTheme="minorHAnsi" w:hAnsiTheme="minorHAnsi" w:cs="Arial"/>
          <w:sz w:val="24"/>
          <w:szCs w:val="24"/>
          <w:lang w:eastAsia="en-ZA"/>
        </w:rPr>
        <w:t>reject the Tender.</w:t>
      </w:r>
    </w:p>
    <w:p w14:paraId="0F0568DA" w14:textId="77777777" w:rsidR="009B1715" w:rsidRDefault="009B1715" w:rsidP="00D54119">
      <w:pPr>
        <w:autoSpaceDE w:val="0"/>
        <w:autoSpaceDN w:val="0"/>
        <w:adjustRightInd w:val="0"/>
        <w:spacing w:line="276" w:lineRule="auto"/>
        <w:rPr>
          <w:rFonts w:asciiTheme="minorHAnsi" w:hAnsiTheme="minorHAnsi" w:cs="Arial"/>
          <w:sz w:val="24"/>
          <w:szCs w:val="24"/>
          <w:lang w:eastAsia="en-ZA"/>
        </w:rPr>
      </w:pPr>
    </w:p>
    <w:p w14:paraId="019DB03C" w14:textId="77777777" w:rsidR="00B77133" w:rsidRDefault="00B77133" w:rsidP="00D54119">
      <w:pPr>
        <w:autoSpaceDE w:val="0"/>
        <w:autoSpaceDN w:val="0"/>
        <w:adjustRightInd w:val="0"/>
        <w:spacing w:line="276" w:lineRule="auto"/>
        <w:rPr>
          <w:rFonts w:asciiTheme="minorHAnsi" w:hAnsiTheme="minorHAnsi" w:cs="Arial"/>
          <w:sz w:val="24"/>
          <w:szCs w:val="24"/>
          <w:lang w:eastAsia="en-ZA"/>
        </w:rPr>
      </w:pPr>
    </w:p>
    <w:p w14:paraId="2BFA9537" w14:textId="77777777" w:rsidR="00B77133" w:rsidRDefault="00B77133" w:rsidP="00D54119">
      <w:pPr>
        <w:autoSpaceDE w:val="0"/>
        <w:autoSpaceDN w:val="0"/>
        <w:adjustRightInd w:val="0"/>
        <w:spacing w:line="276" w:lineRule="auto"/>
        <w:rPr>
          <w:rFonts w:asciiTheme="minorHAnsi" w:hAnsiTheme="minorHAnsi" w:cs="Arial"/>
          <w:sz w:val="24"/>
          <w:szCs w:val="24"/>
          <w:lang w:eastAsia="en-ZA"/>
        </w:rPr>
      </w:pPr>
    </w:p>
    <w:p w14:paraId="41D3C201" w14:textId="77777777" w:rsidR="00B77133" w:rsidRPr="00D54119" w:rsidRDefault="00B77133" w:rsidP="00D54119">
      <w:pPr>
        <w:autoSpaceDE w:val="0"/>
        <w:autoSpaceDN w:val="0"/>
        <w:adjustRightInd w:val="0"/>
        <w:spacing w:line="276" w:lineRule="auto"/>
        <w:rPr>
          <w:rFonts w:asciiTheme="minorHAnsi" w:hAnsiTheme="minorHAnsi" w:cs="Arial"/>
          <w:sz w:val="24"/>
          <w:szCs w:val="24"/>
          <w:lang w:eastAsia="en-ZA"/>
        </w:rPr>
      </w:pPr>
    </w:p>
    <w:p w14:paraId="5D942C10"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F.4.5 </w:t>
      </w:r>
      <w:r w:rsidR="00F15074"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Community liaison officer</w:t>
      </w:r>
    </w:p>
    <w:p w14:paraId="186B5CD9" w14:textId="77777777" w:rsidR="002E3907" w:rsidRPr="00D54119" w:rsidRDefault="002E3907" w:rsidP="00D54119">
      <w:pPr>
        <w:autoSpaceDE w:val="0"/>
        <w:autoSpaceDN w:val="0"/>
        <w:adjustRightInd w:val="0"/>
        <w:spacing w:line="276" w:lineRule="auto"/>
        <w:rPr>
          <w:rFonts w:asciiTheme="minorHAnsi" w:hAnsiTheme="minorHAnsi" w:cs="Arial"/>
          <w:b/>
          <w:bCs/>
          <w:sz w:val="24"/>
          <w:szCs w:val="24"/>
          <w:lang w:eastAsia="en-ZA"/>
        </w:rPr>
      </w:pPr>
    </w:p>
    <w:p w14:paraId="69D5AE0C" w14:textId="6EE8B7A5" w:rsidR="00DF64FE" w:rsidRPr="00D54119" w:rsidRDefault="009D44AA" w:rsidP="003679B6">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 CLO will be used in this contract and will be paid a monthly salary </w:t>
      </w:r>
      <w:r w:rsidR="00C9520E" w:rsidRPr="00D54119">
        <w:rPr>
          <w:rFonts w:asciiTheme="minorHAnsi" w:hAnsiTheme="minorHAnsi" w:cs="Arial"/>
          <w:sz w:val="24"/>
          <w:szCs w:val="24"/>
          <w:lang w:eastAsia="en-ZA"/>
        </w:rPr>
        <w:t xml:space="preserve">of R </w:t>
      </w:r>
      <w:r w:rsidR="00B77133">
        <w:rPr>
          <w:rFonts w:asciiTheme="minorHAnsi" w:hAnsiTheme="minorHAnsi" w:cs="Arial"/>
          <w:sz w:val="24"/>
          <w:szCs w:val="24"/>
          <w:lang w:eastAsia="en-ZA"/>
        </w:rPr>
        <w:t>50</w:t>
      </w:r>
      <w:r w:rsidR="00C9520E" w:rsidRPr="00D54119">
        <w:rPr>
          <w:rFonts w:asciiTheme="minorHAnsi" w:hAnsiTheme="minorHAnsi" w:cs="Arial"/>
          <w:sz w:val="24"/>
          <w:szCs w:val="24"/>
          <w:lang w:eastAsia="en-ZA"/>
        </w:rPr>
        <w:t xml:space="preserve">00.00 </w:t>
      </w:r>
      <w:r w:rsidRPr="00D54119">
        <w:rPr>
          <w:rFonts w:asciiTheme="minorHAnsi" w:hAnsiTheme="minorHAnsi" w:cs="Arial"/>
          <w:sz w:val="24"/>
          <w:szCs w:val="24"/>
          <w:lang w:eastAsia="en-ZA"/>
        </w:rPr>
        <w:t>as reflected on the Schedule of quantities.</w:t>
      </w:r>
    </w:p>
    <w:p w14:paraId="4582EB8F" w14:textId="77777777" w:rsidR="00FD5197" w:rsidRPr="00D54119" w:rsidRDefault="00FD5197" w:rsidP="00D54119">
      <w:pPr>
        <w:autoSpaceDE w:val="0"/>
        <w:autoSpaceDN w:val="0"/>
        <w:adjustRightInd w:val="0"/>
        <w:spacing w:line="276" w:lineRule="auto"/>
        <w:rPr>
          <w:rFonts w:asciiTheme="minorHAnsi" w:hAnsiTheme="minorHAnsi" w:cs="Arial"/>
          <w:sz w:val="24"/>
          <w:szCs w:val="24"/>
          <w:lang w:eastAsia="en-ZA"/>
        </w:rPr>
      </w:pPr>
    </w:p>
    <w:p w14:paraId="4A93A7B0" w14:textId="77777777" w:rsidR="00623AE2" w:rsidRPr="00D54119" w:rsidRDefault="00F45648" w:rsidP="00D54119">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F.4.6</w:t>
      </w:r>
      <w:r w:rsidR="00F15074" w:rsidRPr="00D54119">
        <w:rPr>
          <w:rFonts w:asciiTheme="minorHAnsi" w:hAnsiTheme="minorHAnsi" w:cs="Arial"/>
          <w:sz w:val="24"/>
          <w:szCs w:val="24"/>
          <w:lang w:eastAsia="en-ZA"/>
        </w:rPr>
        <w:tab/>
      </w:r>
      <w:r w:rsidR="00623AE2" w:rsidRPr="00D54119">
        <w:rPr>
          <w:rFonts w:asciiTheme="minorHAnsi" w:hAnsiTheme="minorHAnsi" w:cs="Arial"/>
          <w:b/>
          <w:bCs/>
          <w:sz w:val="24"/>
          <w:szCs w:val="24"/>
          <w:lang w:eastAsia="en-ZA"/>
        </w:rPr>
        <w:t>Invalid tenders</w:t>
      </w:r>
    </w:p>
    <w:p w14:paraId="1D94E381" w14:textId="77777777" w:rsidR="00F15074" w:rsidRPr="00D54119" w:rsidRDefault="00F15074" w:rsidP="00D54119">
      <w:pPr>
        <w:autoSpaceDE w:val="0"/>
        <w:autoSpaceDN w:val="0"/>
        <w:adjustRightInd w:val="0"/>
        <w:spacing w:line="276" w:lineRule="auto"/>
        <w:rPr>
          <w:rFonts w:asciiTheme="minorHAnsi" w:hAnsiTheme="minorHAnsi" w:cs="Arial"/>
          <w:sz w:val="24"/>
          <w:szCs w:val="24"/>
          <w:lang w:eastAsia="en-ZA"/>
        </w:rPr>
      </w:pPr>
    </w:p>
    <w:p w14:paraId="73E89A29"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Tenders shall be considered invalid and shall be endorsed and recorded as such in the tender opening</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record, by the responsible official who opened the tender, in the following circumstances:</w:t>
      </w:r>
    </w:p>
    <w:p w14:paraId="3D6F0FFB" w14:textId="77777777" w:rsidR="00623AE2" w:rsidRPr="00D54119" w:rsidRDefault="00623AE2" w:rsidP="000F2B58">
      <w:pPr>
        <w:numPr>
          <w:ilvl w:val="0"/>
          <w:numId w:val="11"/>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if the tender offer is not submitted on the Form of Offer and Acceptance bound into this tender</w:t>
      </w:r>
      <w:r w:rsidR="00B072C7">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document (form C1.1, Part C1: Agreements and Contract Data);</w:t>
      </w:r>
    </w:p>
    <w:p w14:paraId="62A0D8E3" w14:textId="23907DA7" w:rsidR="00623AE2" w:rsidRPr="000E1390" w:rsidRDefault="00623AE2" w:rsidP="000E1390">
      <w:pPr>
        <w:numPr>
          <w:ilvl w:val="0"/>
          <w:numId w:val="11"/>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if the tender is not completed in non-erasable </w:t>
      </w:r>
      <w:r w:rsidR="002E3907" w:rsidRPr="00D54119">
        <w:rPr>
          <w:rFonts w:asciiTheme="minorHAnsi" w:hAnsiTheme="minorHAnsi" w:cs="Arial"/>
          <w:sz w:val="24"/>
          <w:szCs w:val="24"/>
          <w:lang w:eastAsia="en-ZA"/>
        </w:rPr>
        <w:t xml:space="preserve">black </w:t>
      </w:r>
      <w:r w:rsidRPr="00D54119">
        <w:rPr>
          <w:rFonts w:asciiTheme="minorHAnsi" w:hAnsiTheme="minorHAnsi" w:cs="Arial"/>
          <w:sz w:val="24"/>
          <w:szCs w:val="24"/>
          <w:lang w:eastAsia="en-ZA"/>
        </w:rPr>
        <w:t>ink;</w:t>
      </w:r>
    </w:p>
    <w:p w14:paraId="4FAD73D3" w14:textId="19E1B57E" w:rsidR="00B072C7" w:rsidRPr="000D5A62" w:rsidRDefault="00623AE2" w:rsidP="00B072C7">
      <w:pPr>
        <w:numPr>
          <w:ilvl w:val="0"/>
          <w:numId w:val="11"/>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if the Form of Offer and Acceptance is signed, but the name of the tenderer is not stated </w:t>
      </w:r>
    </w:p>
    <w:p w14:paraId="4C414D0E" w14:textId="77777777" w:rsidR="00235488" w:rsidRPr="00D54119" w:rsidRDefault="00235488" w:rsidP="00D54119">
      <w:pPr>
        <w:autoSpaceDE w:val="0"/>
        <w:autoSpaceDN w:val="0"/>
        <w:adjustRightInd w:val="0"/>
        <w:spacing w:line="276" w:lineRule="auto"/>
        <w:ind w:left="1560"/>
        <w:rPr>
          <w:rFonts w:asciiTheme="minorHAnsi" w:hAnsiTheme="minorHAnsi" w:cs="Arial"/>
          <w:sz w:val="24"/>
          <w:szCs w:val="24"/>
          <w:lang w:eastAsia="en-ZA"/>
        </w:rPr>
      </w:pPr>
    </w:p>
    <w:p w14:paraId="0035DF0B" w14:textId="77777777" w:rsidR="00623AE2" w:rsidRPr="00D54119" w:rsidRDefault="00F45648" w:rsidP="00D54119">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F.4.7</w:t>
      </w:r>
      <w:r w:rsidR="00042DF5" w:rsidRPr="00D54119">
        <w:rPr>
          <w:rFonts w:asciiTheme="minorHAnsi" w:hAnsiTheme="minorHAnsi" w:cs="Arial"/>
          <w:sz w:val="24"/>
          <w:szCs w:val="24"/>
          <w:lang w:eastAsia="en-ZA"/>
        </w:rPr>
        <w:tab/>
      </w:r>
      <w:r w:rsidR="00623AE2" w:rsidRPr="00D54119">
        <w:rPr>
          <w:rFonts w:asciiTheme="minorHAnsi" w:hAnsiTheme="minorHAnsi" w:cs="Arial"/>
          <w:b/>
          <w:bCs/>
          <w:sz w:val="24"/>
          <w:szCs w:val="24"/>
          <w:lang w:eastAsia="en-ZA"/>
        </w:rPr>
        <w:t>Negotiations with preferred tenderers</w:t>
      </w:r>
    </w:p>
    <w:p w14:paraId="2DBA4B04" w14:textId="77777777" w:rsidR="002E3907" w:rsidRPr="00D54119" w:rsidRDefault="002E3907" w:rsidP="00D54119">
      <w:pPr>
        <w:autoSpaceDE w:val="0"/>
        <w:autoSpaceDN w:val="0"/>
        <w:adjustRightInd w:val="0"/>
        <w:spacing w:line="276" w:lineRule="auto"/>
        <w:rPr>
          <w:rFonts w:asciiTheme="minorHAnsi" w:hAnsiTheme="minorHAnsi" w:cs="Arial"/>
          <w:b/>
          <w:bCs/>
          <w:sz w:val="24"/>
          <w:szCs w:val="24"/>
          <w:lang w:eastAsia="en-ZA"/>
        </w:rPr>
      </w:pPr>
    </w:p>
    <w:p w14:paraId="5EDC9DC3"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Employer may negotiate the final terms of a contract with tenderers identified through a competitive</w:t>
      </w:r>
      <w:r w:rsidR="00217BAB">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tendering process as preferred tenderers provided that such negotiation:</w:t>
      </w:r>
    </w:p>
    <w:p w14:paraId="509D2ABD" w14:textId="77777777" w:rsidR="00042DF5" w:rsidRPr="00D54119" w:rsidRDefault="00042DF5" w:rsidP="00D54119">
      <w:pPr>
        <w:autoSpaceDE w:val="0"/>
        <w:autoSpaceDN w:val="0"/>
        <w:adjustRightInd w:val="0"/>
        <w:spacing w:line="276" w:lineRule="auto"/>
        <w:ind w:left="1134"/>
        <w:rPr>
          <w:rFonts w:asciiTheme="minorHAnsi" w:hAnsiTheme="minorHAnsi" w:cs="Arial"/>
          <w:sz w:val="24"/>
          <w:szCs w:val="24"/>
          <w:lang w:eastAsia="en-ZA"/>
        </w:rPr>
      </w:pPr>
    </w:p>
    <w:p w14:paraId="387D79E4" w14:textId="77777777" w:rsidR="00623AE2" w:rsidRPr="00D54119" w:rsidRDefault="00623AE2" w:rsidP="000F2B58">
      <w:pPr>
        <w:numPr>
          <w:ilvl w:val="0"/>
          <w:numId w:val="12"/>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does not allow any preferred tenderer a second or unfair opportunity;</w:t>
      </w:r>
    </w:p>
    <w:p w14:paraId="40B9E284" w14:textId="77777777" w:rsidR="00623AE2" w:rsidRPr="00D54119" w:rsidRDefault="00623AE2" w:rsidP="000F2B58">
      <w:pPr>
        <w:numPr>
          <w:ilvl w:val="0"/>
          <w:numId w:val="12"/>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is not to the detriment of any other tenderer; and</w:t>
      </w:r>
    </w:p>
    <w:p w14:paraId="3633AEC1" w14:textId="77777777" w:rsidR="007843EC" w:rsidRPr="00242666" w:rsidRDefault="00623AE2" w:rsidP="007843EC">
      <w:pPr>
        <w:numPr>
          <w:ilvl w:val="0"/>
          <w:numId w:val="12"/>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does not lead to a higher price than the tender as submitted.</w:t>
      </w:r>
    </w:p>
    <w:p w14:paraId="77C402EB" w14:textId="77777777" w:rsidR="00042DF5" w:rsidRPr="00D54119" w:rsidRDefault="00042DF5" w:rsidP="00D54119">
      <w:pPr>
        <w:autoSpaceDE w:val="0"/>
        <w:autoSpaceDN w:val="0"/>
        <w:adjustRightInd w:val="0"/>
        <w:spacing w:line="276" w:lineRule="auto"/>
        <w:rPr>
          <w:rFonts w:asciiTheme="minorHAnsi" w:hAnsiTheme="minorHAnsi" w:cs="Arial"/>
          <w:sz w:val="24"/>
          <w:szCs w:val="24"/>
          <w:lang w:eastAsia="en-ZA"/>
        </w:rPr>
      </w:pPr>
    </w:p>
    <w:p w14:paraId="35B0E549" w14:textId="77777777" w:rsidR="00623AE2" w:rsidRPr="00D54119" w:rsidRDefault="00623AE2" w:rsidP="00D54119">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Minutes of any such negotiations shall be kept for record purposes.</w:t>
      </w:r>
    </w:p>
    <w:p w14:paraId="5E58FB5B" w14:textId="77777777" w:rsidR="00042DF5" w:rsidRPr="00D54119" w:rsidRDefault="00042DF5" w:rsidP="00D54119">
      <w:pPr>
        <w:autoSpaceDE w:val="0"/>
        <w:autoSpaceDN w:val="0"/>
        <w:adjustRightInd w:val="0"/>
        <w:spacing w:line="276" w:lineRule="auto"/>
        <w:rPr>
          <w:rFonts w:asciiTheme="minorHAnsi" w:hAnsiTheme="minorHAnsi" w:cs="Arial"/>
          <w:sz w:val="24"/>
          <w:szCs w:val="24"/>
          <w:lang w:eastAsia="en-ZA"/>
        </w:rPr>
      </w:pPr>
    </w:p>
    <w:p w14:paraId="16AFCA19" w14:textId="77777777" w:rsidR="00623AE2" w:rsidRPr="00D54119" w:rsidRDefault="003F06FC" w:rsidP="00D54119">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F.4.8</w:t>
      </w:r>
      <w:r w:rsidR="00042DF5" w:rsidRPr="00D54119">
        <w:rPr>
          <w:rFonts w:asciiTheme="minorHAnsi" w:hAnsiTheme="minorHAnsi" w:cs="Arial"/>
          <w:sz w:val="24"/>
          <w:szCs w:val="24"/>
          <w:lang w:eastAsia="en-ZA"/>
        </w:rPr>
        <w:tab/>
      </w:r>
      <w:r w:rsidR="00623AE2" w:rsidRPr="00D54119">
        <w:rPr>
          <w:rFonts w:asciiTheme="minorHAnsi" w:hAnsiTheme="minorHAnsi" w:cs="Arial"/>
          <w:b/>
          <w:bCs/>
          <w:sz w:val="24"/>
          <w:szCs w:val="24"/>
          <w:lang w:eastAsia="en-ZA"/>
        </w:rPr>
        <w:t>General supply chain management conditions applicable to tenders</w:t>
      </w:r>
    </w:p>
    <w:p w14:paraId="2D9B88CF" w14:textId="77777777" w:rsidR="005B7668" w:rsidRPr="00D54119" w:rsidRDefault="005B7668" w:rsidP="00D54119">
      <w:pPr>
        <w:autoSpaceDE w:val="0"/>
        <w:autoSpaceDN w:val="0"/>
        <w:adjustRightInd w:val="0"/>
        <w:spacing w:line="276" w:lineRule="auto"/>
        <w:rPr>
          <w:rFonts w:asciiTheme="minorHAnsi" w:hAnsiTheme="minorHAnsi" w:cs="Arial"/>
          <w:sz w:val="24"/>
          <w:szCs w:val="24"/>
          <w:lang w:eastAsia="en-ZA"/>
        </w:rPr>
      </w:pPr>
    </w:p>
    <w:p w14:paraId="42DC392D" w14:textId="77777777" w:rsidR="00623AE2" w:rsidRPr="0087329F"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In terms of its Supply Chain Management Policy the </w:t>
      </w:r>
      <w:r w:rsidR="00ED776D" w:rsidRPr="00D54119">
        <w:rPr>
          <w:rFonts w:asciiTheme="minorHAnsi" w:hAnsiTheme="minorHAnsi" w:cs="Arial"/>
          <w:sz w:val="24"/>
          <w:szCs w:val="24"/>
          <w:lang w:eastAsia="en-ZA"/>
        </w:rPr>
        <w:t>Municipality</w:t>
      </w:r>
      <w:r w:rsidRPr="00D54119">
        <w:rPr>
          <w:rFonts w:asciiTheme="minorHAnsi" w:hAnsiTheme="minorHAnsi" w:cs="Arial"/>
          <w:sz w:val="24"/>
          <w:szCs w:val="24"/>
          <w:lang w:eastAsia="en-ZA"/>
        </w:rPr>
        <w:t xml:space="preserve"> may n</w:t>
      </w:r>
      <w:r w:rsidR="00042DF5" w:rsidRPr="00D54119">
        <w:rPr>
          <w:rFonts w:asciiTheme="minorHAnsi" w:hAnsiTheme="minorHAnsi" w:cs="Arial"/>
          <w:sz w:val="24"/>
          <w:szCs w:val="24"/>
          <w:lang w:eastAsia="en-ZA"/>
        </w:rPr>
        <w:t xml:space="preserve">ot consider a </w:t>
      </w:r>
      <w:r w:rsidR="00042DF5" w:rsidRPr="0087329F">
        <w:rPr>
          <w:rFonts w:asciiTheme="minorHAnsi" w:hAnsiTheme="minorHAnsi" w:cs="Arial"/>
          <w:sz w:val="24"/>
          <w:szCs w:val="24"/>
          <w:lang w:eastAsia="en-ZA"/>
        </w:rPr>
        <w:t xml:space="preserve">tender unless the </w:t>
      </w:r>
      <w:r w:rsidRPr="0087329F">
        <w:rPr>
          <w:rFonts w:asciiTheme="minorHAnsi" w:hAnsiTheme="minorHAnsi" w:cs="Arial"/>
          <w:sz w:val="24"/>
          <w:szCs w:val="24"/>
          <w:lang w:eastAsia="en-ZA"/>
        </w:rPr>
        <w:t>provider</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who submitted the tender:</w:t>
      </w:r>
    </w:p>
    <w:p w14:paraId="158A543C" w14:textId="77777777" w:rsidR="00042DF5" w:rsidRPr="0087329F" w:rsidRDefault="00042DF5" w:rsidP="00D54119">
      <w:pPr>
        <w:autoSpaceDE w:val="0"/>
        <w:autoSpaceDN w:val="0"/>
        <w:adjustRightInd w:val="0"/>
        <w:spacing w:line="276" w:lineRule="auto"/>
        <w:ind w:left="1134"/>
        <w:rPr>
          <w:rFonts w:asciiTheme="minorHAnsi" w:hAnsiTheme="minorHAnsi" w:cs="Arial"/>
          <w:sz w:val="24"/>
          <w:szCs w:val="24"/>
          <w:lang w:eastAsia="en-ZA"/>
        </w:rPr>
      </w:pPr>
    </w:p>
    <w:p w14:paraId="76CE2FF3" w14:textId="77777777" w:rsidR="00623AE2" w:rsidRPr="0087329F" w:rsidRDefault="00623AE2" w:rsidP="000F2B58">
      <w:pPr>
        <w:numPr>
          <w:ilvl w:val="0"/>
          <w:numId w:val="13"/>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 xml:space="preserve">has furnished the </w:t>
      </w:r>
      <w:r w:rsidR="00ED776D" w:rsidRPr="0087329F">
        <w:rPr>
          <w:rFonts w:asciiTheme="minorHAnsi" w:hAnsiTheme="minorHAnsi" w:cs="Arial"/>
          <w:sz w:val="24"/>
          <w:szCs w:val="24"/>
          <w:lang w:eastAsia="en-ZA"/>
        </w:rPr>
        <w:t>Municipality</w:t>
      </w:r>
      <w:r w:rsidRPr="0087329F">
        <w:rPr>
          <w:rFonts w:asciiTheme="minorHAnsi" w:hAnsiTheme="minorHAnsi" w:cs="Arial"/>
          <w:sz w:val="24"/>
          <w:szCs w:val="24"/>
          <w:lang w:eastAsia="en-ZA"/>
        </w:rPr>
        <w:t xml:space="preserve"> with that provider’s:</w:t>
      </w:r>
    </w:p>
    <w:p w14:paraId="5F127948" w14:textId="77777777" w:rsidR="00623AE2" w:rsidRPr="0087329F" w:rsidRDefault="00623AE2" w:rsidP="000F2B58">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full name;</w:t>
      </w:r>
    </w:p>
    <w:p w14:paraId="62C3B0AC" w14:textId="77777777" w:rsidR="00623AE2" w:rsidRPr="0087329F" w:rsidRDefault="00623AE2" w:rsidP="000F2B58">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identification number or company or other registration number; and</w:t>
      </w:r>
    </w:p>
    <w:p w14:paraId="085D9772" w14:textId="77777777" w:rsidR="00623AE2" w:rsidRPr="0087329F" w:rsidRDefault="00623AE2" w:rsidP="000F2B58">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tax reference number and VAT registration number, if any;</w:t>
      </w:r>
    </w:p>
    <w:p w14:paraId="0987A58B" w14:textId="77777777" w:rsidR="00623AE2" w:rsidRPr="0087329F" w:rsidRDefault="00623AE2" w:rsidP="000F2B58">
      <w:pPr>
        <w:numPr>
          <w:ilvl w:val="0"/>
          <w:numId w:val="13"/>
        </w:numPr>
        <w:autoSpaceDE w:val="0"/>
        <w:autoSpaceDN w:val="0"/>
        <w:adjustRightInd w:val="0"/>
        <w:spacing w:line="276" w:lineRule="auto"/>
        <w:ind w:left="1560"/>
        <w:rPr>
          <w:rFonts w:asciiTheme="minorHAnsi" w:hAnsiTheme="minorHAnsi" w:cs="Arial"/>
          <w:sz w:val="24"/>
          <w:szCs w:val="24"/>
          <w:lang w:eastAsia="en-ZA"/>
        </w:rPr>
      </w:pPr>
      <w:r w:rsidRPr="0087329F">
        <w:rPr>
          <w:rFonts w:asciiTheme="minorHAnsi" w:hAnsiTheme="minorHAnsi" w:cs="Arial"/>
          <w:sz w:val="24"/>
          <w:szCs w:val="24"/>
          <w:lang w:eastAsia="en-ZA"/>
        </w:rPr>
        <w:t>has indicated whether:</w:t>
      </w:r>
    </w:p>
    <w:p w14:paraId="2A7CA87C" w14:textId="5C1D3645" w:rsidR="00242666" w:rsidRPr="001565AC" w:rsidRDefault="00623AE2" w:rsidP="00242666">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the provider is in the service of the state, or has been in the service of the state in the previous</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twelve months;</w:t>
      </w:r>
    </w:p>
    <w:p w14:paraId="0B587385" w14:textId="77777777" w:rsidR="00217BAB" w:rsidRPr="003679B6" w:rsidRDefault="00623AE2" w:rsidP="00217BAB">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lastRenderedPageBreak/>
        <w:t>the provider is not a natural person, whether any of the directors, managers, principal</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shareholders or stakeholders is in the service of the state, or has been in the service of the</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state in the previous twelve months; or</w:t>
      </w:r>
    </w:p>
    <w:p w14:paraId="5B5459F4" w14:textId="77777777" w:rsidR="00623AE2" w:rsidRPr="0087329F" w:rsidRDefault="00623AE2" w:rsidP="000F2B58">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87329F">
        <w:rPr>
          <w:rFonts w:asciiTheme="minorHAnsi" w:hAnsiTheme="minorHAnsi" w:cs="Arial"/>
          <w:sz w:val="24"/>
          <w:szCs w:val="24"/>
          <w:lang w:eastAsia="en-ZA"/>
        </w:rPr>
        <w:t xml:space="preserve">whether a spouse, child or parent of the provider or of a director, manager, </w:t>
      </w:r>
      <w:r w:rsidR="00DF6B57" w:rsidRPr="0087329F">
        <w:rPr>
          <w:rFonts w:asciiTheme="minorHAnsi" w:hAnsiTheme="minorHAnsi" w:cs="Arial"/>
          <w:sz w:val="24"/>
          <w:szCs w:val="24"/>
          <w:lang w:eastAsia="en-ZA"/>
        </w:rPr>
        <w:t>and shareholder</w:t>
      </w:r>
      <w:r w:rsidRPr="0087329F">
        <w:rPr>
          <w:rFonts w:asciiTheme="minorHAnsi" w:hAnsiTheme="minorHAnsi" w:cs="Arial"/>
          <w:sz w:val="24"/>
          <w:szCs w:val="24"/>
          <w:lang w:eastAsia="en-ZA"/>
        </w:rPr>
        <w:t xml:space="preserve"> or</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stakeholder referred to above is in the service of the state, or has been in the service of the</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state in the previous twelve months.</w:t>
      </w:r>
    </w:p>
    <w:p w14:paraId="4E0BDF06" w14:textId="77777777" w:rsidR="00315700" w:rsidRPr="00D54119" w:rsidRDefault="00315700" w:rsidP="00D54119">
      <w:pPr>
        <w:autoSpaceDE w:val="0"/>
        <w:autoSpaceDN w:val="0"/>
        <w:adjustRightInd w:val="0"/>
        <w:spacing w:line="276" w:lineRule="auto"/>
        <w:rPr>
          <w:rFonts w:asciiTheme="minorHAnsi" w:hAnsiTheme="minorHAnsi" w:cs="Arial"/>
          <w:sz w:val="24"/>
          <w:szCs w:val="24"/>
          <w:lang w:eastAsia="en-ZA"/>
        </w:rPr>
      </w:pPr>
    </w:p>
    <w:p w14:paraId="3877CCE9"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Irrespective of the procurement process followed, the </w:t>
      </w:r>
      <w:r w:rsidR="00ED776D" w:rsidRPr="00D54119">
        <w:rPr>
          <w:rFonts w:asciiTheme="minorHAnsi" w:hAnsiTheme="minorHAnsi" w:cs="Arial"/>
          <w:sz w:val="24"/>
          <w:szCs w:val="24"/>
          <w:lang w:eastAsia="en-ZA"/>
        </w:rPr>
        <w:t>Municipality</w:t>
      </w:r>
      <w:r w:rsidRPr="00D54119">
        <w:rPr>
          <w:rFonts w:asciiTheme="minorHAnsi" w:hAnsiTheme="minorHAnsi" w:cs="Arial"/>
          <w:sz w:val="24"/>
          <w:szCs w:val="24"/>
          <w:lang w:eastAsia="en-ZA"/>
        </w:rPr>
        <w:t xml:space="preserve"> is prohibited from making an award to a</w:t>
      </w:r>
      <w:r w:rsidR="000D5A62">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person:</w:t>
      </w:r>
    </w:p>
    <w:p w14:paraId="66FCD76A" w14:textId="77777777" w:rsidR="00A13D43" w:rsidRPr="00D54119" w:rsidRDefault="00A13D43" w:rsidP="00D54119">
      <w:pPr>
        <w:autoSpaceDE w:val="0"/>
        <w:autoSpaceDN w:val="0"/>
        <w:adjustRightInd w:val="0"/>
        <w:spacing w:line="276" w:lineRule="auto"/>
        <w:ind w:left="1134"/>
        <w:rPr>
          <w:rFonts w:asciiTheme="minorHAnsi" w:hAnsiTheme="minorHAnsi" w:cs="Arial"/>
          <w:sz w:val="24"/>
          <w:szCs w:val="24"/>
          <w:lang w:eastAsia="en-ZA"/>
        </w:rPr>
      </w:pPr>
    </w:p>
    <w:p w14:paraId="0CE0F65F" w14:textId="77777777" w:rsidR="00623AE2" w:rsidRPr="00D54119" w:rsidRDefault="00623AE2" w:rsidP="000F2B58">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D54119">
        <w:rPr>
          <w:rFonts w:asciiTheme="minorHAnsi" w:hAnsiTheme="minorHAnsi" w:cs="Arial"/>
          <w:sz w:val="24"/>
          <w:szCs w:val="24"/>
          <w:lang w:eastAsia="en-ZA"/>
        </w:rPr>
        <w:t>who is in the service of the state;</w:t>
      </w:r>
    </w:p>
    <w:p w14:paraId="2D584D77" w14:textId="77777777" w:rsidR="00623AE2" w:rsidRPr="00D54119" w:rsidRDefault="00623AE2" w:rsidP="000F2B58">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D54119">
        <w:rPr>
          <w:rFonts w:asciiTheme="minorHAnsi" w:hAnsiTheme="minorHAnsi" w:cs="Arial"/>
          <w:sz w:val="24"/>
          <w:szCs w:val="24"/>
          <w:lang w:eastAsia="en-ZA"/>
        </w:rPr>
        <w:t>if the person is not a natural person, a juristic entity of which any director, manager, principal</w:t>
      </w:r>
      <w:r w:rsidR="0045248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shareholder or stakeholder is in the service of the state; or</w:t>
      </w:r>
    </w:p>
    <w:p w14:paraId="2FA0957D" w14:textId="77777777" w:rsidR="00452489" w:rsidRPr="000D5A62" w:rsidRDefault="00623AE2" w:rsidP="00452489">
      <w:pPr>
        <w:numPr>
          <w:ilvl w:val="0"/>
          <w:numId w:val="6"/>
        </w:numPr>
        <w:tabs>
          <w:tab w:val="clear" w:pos="720"/>
          <w:tab w:val="num" w:pos="1985"/>
        </w:tabs>
        <w:autoSpaceDE w:val="0"/>
        <w:autoSpaceDN w:val="0"/>
        <w:adjustRightInd w:val="0"/>
        <w:spacing w:line="276" w:lineRule="auto"/>
        <w:ind w:left="1985" w:hanging="425"/>
        <w:rPr>
          <w:rFonts w:asciiTheme="minorHAnsi" w:hAnsiTheme="minorHAnsi" w:cs="Arial"/>
          <w:sz w:val="24"/>
          <w:szCs w:val="24"/>
          <w:lang w:eastAsia="en-ZA"/>
        </w:rPr>
      </w:pPr>
      <w:r w:rsidRPr="00D54119">
        <w:rPr>
          <w:rFonts w:asciiTheme="minorHAnsi" w:hAnsiTheme="minorHAnsi" w:cs="Arial"/>
          <w:sz w:val="24"/>
          <w:szCs w:val="24"/>
          <w:lang w:eastAsia="en-ZA"/>
        </w:rPr>
        <w:t xml:space="preserve">who is an advisor or consultant contracted with the </w:t>
      </w:r>
      <w:r w:rsidR="00ED776D" w:rsidRPr="00D54119">
        <w:rPr>
          <w:rFonts w:asciiTheme="minorHAnsi" w:hAnsiTheme="minorHAnsi" w:cs="Arial"/>
          <w:sz w:val="24"/>
          <w:szCs w:val="24"/>
          <w:lang w:eastAsia="en-ZA"/>
        </w:rPr>
        <w:t>Municipality</w:t>
      </w:r>
      <w:r w:rsidRPr="00D54119">
        <w:rPr>
          <w:rFonts w:asciiTheme="minorHAnsi" w:hAnsiTheme="minorHAnsi" w:cs="Arial"/>
          <w:sz w:val="24"/>
          <w:szCs w:val="24"/>
          <w:lang w:eastAsia="en-ZA"/>
        </w:rPr>
        <w:t>.</w:t>
      </w:r>
    </w:p>
    <w:p w14:paraId="3E93AC49" w14:textId="77777777" w:rsidR="00704E2C" w:rsidRPr="00D54119" w:rsidRDefault="00704E2C" w:rsidP="00D54119">
      <w:pPr>
        <w:autoSpaceDE w:val="0"/>
        <w:autoSpaceDN w:val="0"/>
        <w:adjustRightInd w:val="0"/>
        <w:spacing w:line="276" w:lineRule="auto"/>
        <w:ind w:left="1985"/>
        <w:rPr>
          <w:rFonts w:asciiTheme="minorHAnsi" w:hAnsiTheme="minorHAnsi" w:cs="Arial"/>
          <w:sz w:val="24"/>
          <w:szCs w:val="24"/>
          <w:lang w:eastAsia="en-ZA"/>
        </w:rPr>
      </w:pPr>
    </w:p>
    <w:p w14:paraId="4245381F"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In this regard, tenderers shall </w:t>
      </w:r>
      <w:r w:rsidRPr="00DF64FE">
        <w:rPr>
          <w:rFonts w:asciiTheme="minorHAnsi" w:hAnsiTheme="minorHAnsi" w:cs="Arial"/>
          <w:sz w:val="24"/>
          <w:szCs w:val="24"/>
          <w:lang w:eastAsia="en-ZA"/>
        </w:rPr>
        <w:t>complete Schedule 1, Part T2.2: Returnable</w:t>
      </w:r>
      <w:r w:rsidRPr="00D54119">
        <w:rPr>
          <w:rFonts w:asciiTheme="minorHAnsi" w:hAnsiTheme="minorHAnsi" w:cs="Arial"/>
          <w:sz w:val="24"/>
          <w:szCs w:val="24"/>
          <w:lang w:eastAsia="en-ZA"/>
        </w:rPr>
        <w:t xml:space="preserve"> Schedules: Compulsory</w:t>
      </w:r>
      <w:r w:rsidR="0045248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Enterprise Questionnaire. Failure to complete this schedule may result in the tender not being</w:t>
      </w:r>
      <w:r w:rsidR="0045248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considered.</w:t>
      </w:r>
    </w:p>
    <w:p w14:paraId="7486E1AA" w14:textId="77777777" w:rsidR="0075127E" w:rsidRPr="00D54119" w:rsidRDefault="0075127E" w:rsidP="00D54119">
      <w:pPr>
        <w:autoSpaceDE w:val="0"/>
        <w:autoSpaceDN w:val="0"/>
        <w:adjustRightInd w:val="0"/>
        <w:spacing w:line="276" w:lineRule="auto"/>
        <w:ind w:left="1134"/>
        <w:rPr>
          <w:rFonts w:asciiTheme="minorHAnsi" w:hAnsiTheme="minorHAnsi" w:cs="Arial"/>
          <w:sz w:val="24"/>
          <w:szCs w:val="24"/>
          <w:lang w:eastAsia="en-ZA"/>
        </w:rPr>
      </w:pPr>
    </w:p>
    <w:p w14:paraId="758C1FE1" w14:textId="77777777" w:rsidR="00623AE2" w:rsidRPr="00D54119" w:rsidRDefault="003F06FC" w:rsidP="00D54119">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F.4.9</w:t>
      </w:r>
      <w:r w:rsidR="00A13D43" w:rsidRPr="00D54119">
        <w:rPr>
          <w:rFonts w:asciiTheme="minorHAnsi" w:hAnsiTheme="minorHAnsi" w:cs="Arial"/>
          <w:sz w:val="24"/>
          <w:szCs w:val="24"/>
          <w:lang w:eastAsia="en-ZA"/>
        </w:rPr>
        <w:tab/>
      </w:r>
      <w:r w:rsidR="00623AE2" w:rsidRPr="00D54119">
        <w:rPr>
          <w:rFonts w:asciiTheme="minorHAnsi" w:hAnsiTheme="minorHAnsi" w:cs="Arial"/>
          <w:b/>
          <w:bCs/>
          <w:sz w:val="24"/>
          <w:szCs w:val="24"/>
          <w:lang w:eastAsia="en-ZA"/>
        </w:rPr>
        <w:t>Combating abuse of the Supply Chain Management Policy</w:t>
      </w:r>
    </w:p>
    <w:p w14:paraId="1BAFF4F3" w14:textId="77777777" w:rsidR="00EF51AA" w:rsidRPr="0087329F" w:rsidRDefault="00EF51AA" w:rsidP="00D54119">
      <w:pPr>
        <w:autoSpaceDE w:val="0"/>
        <w:autoSpaceDN w:val="0"/>
        <w:adjustRightInd w:val="0"/>
        <w:spacing w:line="276" w:lineRule="auto"/>
        <w:rPr>
          <w:rFonts w:asciiTheme="minorHAnsi" w:hAnsiTheme="minorHAnsi" w:cs="Arial"/>
          <w:b/>
          <w:bCs/>
          <w:sz w:val="24"/>
          <w:szCs w:val="24"/>
          <w:lang w:eastAsia="en-ZA"/>
        </w:rPr>
      </w:pPr>
    </w:p>
    <w:p w14:paraId="4854CBA5" w14:textId="77777777" w:rsidR="00623AE2" w:rsidRPr="0087329F"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 xml:space="preserve">In terms of the </w:t>
      </w:r>
      <w:r w:rsidR="00ED776D" w:rsidRPr="0087329F">
        <w:rPr>
          <w:rFonts w:asciiTheme="minorHAnsi" w:hAnsiTheme="minorHAnsi" w:cs="Arial"/>
          <w:sz w:val="24"/>
          <w:szCs w:val="24"/>
          <w:lang w:eastAsia="en-ZA"/>
        </w:rPr>
        <w:t>Municipality</w:t>
      </w:r>
      <w:r w:rsidRPr="0087329F">
        <w:rPr>
          <w:rFonts w:asciiTheme="minorHAnsi" w:hAnsiTheme="minorHAnsi" w:cs="Arial"/>
          <w:sz w:val="24"/>
          <w:szCs w:val="24"/>
          <w:lang w:eastAsia="en-ZA"/>
        </w:rPr>
        <w:t>’s Supply Chain Management Policy, the Employer may reject the tender of any</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tenderer if that tenderer or any of its directors has:</w:t>
      </w:r>
    </w:p>
    <w:p w14:paraId="08CB28B0" w14:textId="42AC5453" w:rsidR="005B7668" w:rsidRDefault="00623AE2" w:rsidP="007843EC">
      <w:pPr>
        <w:numPr>
          <w:ilvl w:val="0"/>
          <w:numId w:val="14"/>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failed to pay municipal rates and taxes or municipal service charges and such rates, taxes and</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charges are in arrears for more than three months:</w:t>
      </w:r>
    </w:p>
    <w:p w14:paraId="682BD45C" w14:textId="77777777" w:rsidR="00DD1E7E" w:rsidRPr="00DD1E7E" w:rsidRDefault="00DD1E7E" w:rsidP="00DD1E7E">
      <w:pPr>
        <w:autoSpaceDE w:val="0"/>
        <w:autoSpaceDN w:val="0"/>
        <w:adjustRightInd w:val="0"/>
        <w:spacing w:line="276" w:lineRule="auto"/>
        <w:ind w:left="1560"/>
        <w:rPr>
          <w:rFonts w:asciiTheme="minorHAnsi" w:hAnsiTheme="minorHAnsi" w:cs="Arial"/>
          <w:sz w:val="24"/>
          <w:szCs w:val="24"/>
          <w:lang w:eastAsia="en-ZA"/>
        </w:rPr>
      </w:pPr>
    </w:p>
    <w:p w14:paraId="74E4A274" w14:textId="6D93DEEA" w:rsidR="003679B6" w:rsidRDefault="00623AE2" w:rsidP="003679B6">
      <w:pPr>
        <w:numPr>
          <w:ilvl w:val="0"/>
          <w:numId w:val="14"/>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 xml:space="preserve">failed, during the last five years, to perform satisfactorily on a previous contract with the </w:t>
      </w:r>
      <w:r w:rsidR="00ED776D" w:rsidRPr="0087329F">
        <w:rPr>
          <w:rFonts w:asciiTheme="minorHAnsi" w:hAnsiTheme="minorHAnsi" w:cs="Arial"/>
          <w:sz w:val="24"/>
          <w:szCs w:val="24"/>
          <w:lang w:eastAsia="en-ZA"/>
        </w:rPr>
        <w:t>Municipality</w:t>
      </w:r>
      <w:r w:rsidRPr="0087329F">
        <w:rPr>
          <w:rFonts w:asciiTheme="minorHAnsi" w:hAnsiTheme="minorHAnsi" w:cs="Arial"/>
          <w:sz w:val="24"/>
          <w:szCs w:val="24"/>
          <w:lang w:eastAsia="en-ZA"/>
        </w:rPr>
        <w:t xml:space="preserve"> or any</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other organ of state after written notice was given to that tenderer that performance was</w:t>
      </w:r>
      <w:r w:rsidR="00452489">
        <w:rPr>
          <w:rFonts w:asciiTheme="minorHAnsi" w:hAnsiTheme="minorHAnsi" w:cs="Arial"/>
          <w:sz w:val="24"/>
          <w:szCs w:val="24"/>
          <w:lang w:eastAsia="en-ZA"/>
        </w:rPr>
        <w:t xml:space="preserve"> </w:t>
      </w:r>
      <w:r w:rsidR="009649F0" w:rsidRPr="0087329F">
        <w:rPr>
          <w:rFonts w:asciiTheme="minorHAnsi" w:hAnsiTheme="minorHAnsi" w:cs="Arial"/>
          <w:sz w:val="24"/>
          <w:szCs w:val="24"/>
          <w:lang w:eastAsia="en-ZA"/>
        </w:rPr>
        <w:t>unsatisfactory.</w:t>
      </w:r>
    </w:p>
    <w:p w14:paraId="02393707" w14:textId="77777777" w:rsidR="00242666" w:rsidRPr="007843EC" w:rsidRDefault="00242666" w:rsidP="00242666">
      <w:pPr>
        <w:autoSpaceDE w:val="0"/>
        <w:autoSpaceDN w:val="0"/>
        <w:adjustRightInd w:val="0"/>
        <w:spacing w:line="276" w:lineRule="auto"/>
        <w:rPr>
          <w:rFonts w:asciiTheme="minorHAnsi" w:hAnsiTheme="minorHAnsi" w:cs="Arial"/>
          <w:sz w:val="24"/>
          <w:szCs w:val="24"/>
          <w:lang w:eastAsia="en-ZA"/>
        </w:rPr>
      </w:pPr>
    </w:p>
    <w:p w14:paraId="6800B6D2" w14:textId="74020515" w:rsidR="00623AE2" w:rsidRDefault="00623AE2" w:rsidP="000F2B58">
      <w:pPr>
        <w:numPr>
          <w:ilvl w:val="0"/>
          <w:numId w:val="14"/>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 xml:space="preserve">abused the supply chain management system of the </w:t>
      </w:r>
      <w:r w:rsidR="00ED776D" w:rsidRPr="0087329F">
        <w:rPr>
          <w:rFonts w:asciiTheme="minorHAnsi" w:hAnsiTheme="minorHAnsi" w:cs="Arial"/>
          <w:sz w:val="24"/>
          <w:szCs w:val="24"/>
          <w:lang w:eastAsia="en-ZA"/>
        </w:rPr>
        <w:t>Municipality</w:t>
      </w:r>
      <w:r w:rsidRPr="0087329F">
        <w:rPr>
          <w:rFonts w:asciiTheme="minorHAnsi" w:hAnsiTheme="minorHAnsi" w:cs="Arial"/>
          <w:sz w:val="24"/>
          <w:szCs w:val="24"/>
          <w:lang w:eastAsia="en-ZA"/>
        </w:rPr>
        <w:t xml:space="preserve"> or has committed any improper conduct in</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 xml:space="preserve">relation to this </w:t>
      </w:r>
      <w:r w:rsidR="009649F0" w:rsidRPr="0087329F">
        <w:rPr>
          <w:rFonts w:asciiTheme="minorHAnsi" w:hAnsiTheme="minorHAnsi" w:cs="Arial"/>
          <w:sz w:val="24"/>
          <w:szCs w:val="24"/>
          <w:lang w:eastAsia="en-ZA"/>
        </w:rPr>
        <w:t>system.</w:t>
      </w:r>
    </w:p>
    <w:p w14:paraId="7E7287BB" w14:textId="77777777" w:rsidR="00242666" w:rsidRPr="0087329F" w:rsidRDefault="00242666" w:rsidP="00242666">
      <w:pPr>
        <w:autoSpaceDE w:val="0"/>
        <w:autoSpaceDN w:val="0"/>
        <w:adjustRightInd w:val="0"/>
        <w:spacing w:line="276" w:lineRule="auto"/>
        <w:rPr>
          <w:rFonts w:asciiTheme="minorHAnsi" w:hAnsiTheme="minorHAnsi" w:cs="Arial"/>
          <w:sz w:val="24"/>
          <w:szCs w:val="24"/>
          <w:lang w:eastAsia="en-ZA"/>
        </w:rPr>
      </w:pPr>
    </w:p>
    <w:p w14:paraId="0ACE01EE" w14:textId="232B4293" w:rsidR="00623AE2" w:rsidRDefault="00623AE2" w:rsidP="000F2B58">
      <w:pPr>
        <w:numPr>
          <w:ilvl w:val="0"/>
          <w:numId w:val="14"/>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 xml:space="preserve">been convicted of fraud or corruption during the past five </w:t>
      </w:r>
      <w:r w:rsidR="009649F0" w:rsidRPr="0087329F">
        <w:rPr>
          <w:rFonts w:asciiTheme="minorHAnsi" w:hAnsiTheme="minorHAnsi" w:cs="Arial"/>
          <w:sz w:val="24"/>
          <w:szCs w:val="24"/>
          <w:lang w:eastAsia="en-ZA"/>
        </w:rPr>
        <w:t>years.</w:t>
      </w:r>
    </w:p>
    <w:p w14:paraId="1C2CB7A4" w14:textId="77777777" w:rsidR="00242666" w:rsidRPr="0087329F" w:rsidRDefault="00242666" w:rsidP="00242666">
      <w:pPr>
        <w:autoSpaceDE w:val="0"/>
        <w:autoSpaceDN w:val="0"/>
        <w:adjustRightInd w:val="0"/>
        <w:spacing w:line="276" w:lineRule="auto"/>
        <w:rPr>
          <w:rFonts w:asciiTheme="minorHAnsi" w:hAnsiTheme="minorHAnsi" w:cs="Arial"/>
          <w:sz w:val="24"/>
          <w:szCs w:val="24"/>
          <w:lang w:eastAsia="en-ZA"/>
        </w:rPr>
      </w:pPr>
    </w:p>
    <w:p w14:paraId="7A8DE08C" w14:textId="77777777" w:rsidR="00242666" w:rsidRPr="005B7668" w:rsidRDefault="00623AE2" w:rsidP="005B7668">
      <w:pPr>
        <w:numPr>
          <w:ilvl w:val="0"/>
          <w:numId w:val="14"/>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wilfully neglected, reneged on or failed to comply with any government, municipal or other public</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sector contract during the past five years; or</w:t>
      </w:r>
    </w:p>
    <w:p w14:paraId="2FEC5020" w14:textId="77777777" w:rsidR="00242666" w:rsidRPr="00242666" w:rsidRDefault="00242666" w:rsidP="00242666">
      <w:pPr>
        <w:autoSpaceDE w:val="0"/>
        <w:autoSpaceDN w:val="0"/>
        <w:adjustRightInd w:val="0"/>
        <w:spacing w:line="276" w:lineRule="auto"/>
        <w:ind w:left="1560"/>
        <w:rPr>
          <w:rFonts w:asciiTheme="minorHAnsi" w:hAnsiTheme="minorHAnsi" w:cs="Arial"/>
          <w:sz w:val="24"/>
          <w:szCs w:val="24"/>
          <w:lang w:eastAsia="en-ZA"/>
        </w:rPr>
      </w:pPr>
    </w:p>
    <w:p w14:paraId="17CA9972" w14:textId="77777777" w:rsidR="00623AE2" w:rsidRPr="0087329F" w:rsidRDefault="00623AE2" w:rsidP="000F2B58">
      <w:pPr>
        <w:numPr>
          <w:ilvl w:val="0"/>
          <w:numId w:val="14"/>
        </w:numPr>
        <w:autoSpaceDE w:val="0"/>
        <w:autoSpaceDN w:val="0"/>
        <w:adjustRightInd w:val="0"/>
        <w:spacing w:line="276" w:lineRule="auto"/>
        <w:ind w:left="1560" w:hanging="426"/>
        <w:rPr>
          <w:rFonts w:asciiTheme="minorHAnsi" w:hAnsiTheme="minorHAnsi" w:cs="Arial"/>
          <w:sz w:val="24"/>
          <w:szCs w:val="24"/>
          <w:lang w:eastAsia="en-ZA"/>
        </w:rPr>
      </w:pPr>
      <w:r w:rsidRPr="0087329F">
        <w:rPr>
          <w:rFonts w:asciiTheme="minorHAnsi" w:hAnsiTheme="minorHAnsi" w:cs="Arial"/>
          <w:sz w:val="24"/>
          <w:szCs w:val="24"/>
          <w:lang w:eastAsia="en-ZA"/>
        </w:rPr>
        <w:t>been listed with the Register of Tender Defaulters in terms of section 29 of the Prevention and</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 xml:space="preserve">Combating of Corrupt Activities Act (No 12 of 2004) or has been </w:t>
      </w:r>
      <w:r w:rsidRPr="0087329F">
        <w:rPr>
          <w:rFonts w:asciiTheme="minorHAnsi" w:hAnsiTheme="minorHAnsi" w:cs="Arial"/>
          <w:sz w:val="24"/>
          <w:szCs w:val="24"/>
          <w:lang w:eastAsia="en-ZA"/>
        </w:rPr>
        <w:lastRenderedPageBreak/>
        <w:t>listed on National Treasury’s</w:t>
      </w:r>
      <w:r w:rsidR="00452489">
        <w:rPr>
          <w:rFonts w:asciiTheme="minorHAnsi" w:hAnsiTheme="minorHAnsi" w:cs="Arial"/>
          <w:sz w:val="24"/>
          <w:szCs w:val="24"/>
          <w:lang w:eastAsia="en-ZA"/>
        </w:rPr>
        <w:t xml:space="preserve"> </w:t>
      </w:r>
      <w:r w:rsidRPr="0087329F">
        <w:rPr>
          <w:rFonts w:asciiTheme="minorHAnsi" w:hAnsiTheme="minorHAnsi" w:cs="Arial"/>
          <w:sz w:val="24"/>
          <w:szCs w:val="24"/>
          <w:lang w:eastAsia="en-ZA"/>
        </w:rPr>
        <w:t>database as a person or juristic entity prohibited from doing business with the public sector.</w:t>
      </w:r>
    </w:p>
    <w:p w14:paraId="526D5845" w14:textId="77777777" w:rsidR="00A13D43" w:rsidRPr="0087329F" w:rsidRDefault="00A13D43" w:rsidP="00D54119">
      <w:pPr>
        <w:autoSpaceDE w:val="0"/>
        <w:autoSpaceDN w:val="0"/>
        <w:adjustRightInd w:val="0"/>
        <w:spacing w:line="276" w:lineRule="auto"/>
        <w:rPr>
          <w:rFonts w:asciiTheme="minorHAnsi" w:hAnsiTheme="minorHAnsi" w:cs="Arial"/>
          <w:sz w:val="24"/>
          <w:szCs w:val="24"/>
          <w:lang w:eastAsia="en-ZA"/>
        </w:rPr>
      </w:pPr>
    </w:p>
    <w:p w14:paraId="47E02F33"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In this regard, tenderers shall complete Schedule 1</w:t>
      </w:r>
      <w:r w:rsidR="00EC50B7" w:rsidRPr="0087329F">
        <w:rPr>
          <w:rFonts w:asciiTheme="minorHAnsi" w:hAnsiTheme="minorHAnsi" w:cs="Arial"/>
          <w:sz w:val="24"/>
          <w:szCs w:val="24"/>
          <w:lang w:eastAsia="en-ZA"/>
        </w:rPr>
        <w:t>6</w:t>
      </w:r>
      <w:r w:rsidRPr="0087329F">
        <w:rPr>
          <w:rFonts w:asciiTheme="minorHAnsi" w:hAnsiTheme="minorHAnsi" w:cs="Arial"/>
          <w:sz w:val="24"/>
          <w:szCs w:val="24"/>
          <w:lang w:eastAsia="en-ZA"/>
        </w:rPr>
        <w:t>, Part T2.2: Returnable Schedules: Declaration in</w:t>
      </w:r>
      <w:r w:rsidR="00217BAB">
        <w:rPr>
          <w:rFonts w:asciiTheme="minorHAnsi" w:hAnsiTheme="minorHAnsi" w:cs="Arial"/>
          <w:sz w:val="24"/>
          <w:szCs w:val="24"/>
          <w:lang w:eastAsia="en-ZA"/>
        </w:rPr>
        <w:t xml:space="preserve"> </w:t>
      </w:r>
      <w:r w:rsidRPr="0087329F">
        <w:rPr>
          <w:rFonts w:asciiTheme="minorHAnsi" w:hAnsiTheme="minorHAnsi" w:cs="Arial"/>
          <w:sz w:val="24"/>
          <w:szCs w:val="24"/>
          <w:lang w:eastAsia="en-ZA"/>
        </w:rPr>
        <w:t>terms of the Municipal Finance Management Act. Failure to complete this schedule may result in the</w:t>
      </w:r>
      <w:r w:rsidR="00C67176">
        <w:rPr>
          <w:rFonts w:asciiTheme="minorHAnsi" w:hAnsiTheme="minorHAnsi" w:cs="Arial"/>
          <w:sz w:val="24"/>
          <w:szCs w:val="24"/>
          <w:lang w:eastAsia="en-ZA"/>
        </w:rPr>
        <w:t xml:space="preserve"> </w:t>
      </w:r>
      <w:r w:rsidRPr="0087329F">
        <w:rPr>
          <w:rFonts w:asciiTheme="minorHAnsi" w:hAnsiTheme="minorHAnsi" w:cs="Arial"/>
          <w:sz w:val="24"/>
          <w:szCs w:val="24"/>
          <w:lang w:eastAsia="en-ZA"/>
        </w:rPr>
        <w:t>tender not being considered.</w:t>
      </w:r>
    </w:p>
    <w:p w14:paraId="7E7F9316" w14:textId="77777777" w:rsidR="00DF64FE" w:rsidRPr="0087329F" w:rsidRDefault="00DF64FE" w:rsidP="00D54119">
      <w:pPr>
        <w:autoSpaceDE w:val="0"/>
        <w:autoSpaceDN w:val="0"/>
        <w:adjustRightInd w:val="0"/>
        <w:spacing w:line="276" w:lineRule="auto"/>
        <w:rPr>
          <w:rFonts w:asciiTheme="minorHAnsi" w:hAnsiTheme="minorHAnsi" w:cs="Arial"/>
          <w:sz w:val="24"/>
          <w:szCs w:val="24"/>
          <w:lang w:eastAsia="en-ZA"/>
        </w:rPr>
      </w:pPr>
    </w:p>
    <w:p w14:paraId="7F3AB1D8" w14:textId="77777777" w:rsidR="00623AE2" w:rsidRPr="0087329F" w:rsidRDefault="003F06FC" w:rsidP="00D54119">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F.4.10</w:t>
      </w:r>
      <w:r w:rsidR="00A13D43" w:rsidRPr="0087329F">
        <w:rPr>
          <w:rFonts w:asciiTheme="minorHAnsi" w:hAnsiTheme="minorHAnsi" w:cs="Arial"/>
          <w:sz w:val="24"/>
          <w:szCs w:val="24"/>
          <w:lang w:eastAsia="en-ZA"/>
        </w:rPr>
        <w:tab/>
      </w:r>
      <w:r w:rsidR="00623AE2" w:rsidRPr="0087329F">
        <w:rPr>
          <w:rFonts w:asciiTheme="minorHAnsi" w:hAnsiTheme="minorHAnsi" w:cs="Arial"/>
          <w:b/>
          <w:bCs/>
          <w:sz w:val="24"/>
          <w:szCs w:val="24"/>
          <w:lang w:eastAsia="en-ZA"/>
        </w:rPr>
        <w:t>UIF payments</w:t>
      </w:r>
    </w:p>
    <w:p w14:paraId="09C5993E" w14:textId="77777777" w:rsidR="00A13D43" w:rsidRPr="0087329F" w:rsidRDefault="00A13D43" w:rsidP="00D54119">
      <w:pPr>
        <w:autoSpaceDE w:val="0"/>
        <w:autoSpaceDN w:val="0"/>
        <w:adjustRightInd w:val="0"/>
        <w:spacing w:line="276" w:lineRule="auto"/>
        <w:rPr>
          <w:rFonts w:asciiTheme="minorHAnsi" w:hAnsiTheme="minorHAnsi" w:cs="Arial"/>
          <w:sz w:val="24"/>
          <w:szCs w:val="24"/>
          <w:lang w:eastAsia="en-ZA"/>
        </w:rPr>
      </w:pPr>
    </w:p>
    <w:p w14:paraId="7C94970B" w14:textId="77777777" w:rsidR="00623AE2" w:rsidRPr="0087329F"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The Tenderer shall submit to Council a letter from the Industrial Council indicating his good standing with</w:t>
      </w:r>
      <w:r w:rsidR="00C67176">
        <w:rPr>
          <w:rFonts w:asciiTheme="minorHAnsi" w:hAnsiTheme="minorHAnsi" w:cs="Arial"/>
          <w:sz w:val="24"/>
          <w:szCs w:val="24"/>
          <w:lang w:eastAsia="en-ZA"/>
        </w:rPr>
        <w:t xml:space="preserve"> </w:t>
      </w:r>
      <w:r w:rsidRPr="0087329F">
        <w:rPr>
          <w:rFonts w:asciiTheme="minorHAnsi" w:hAnsiTheme="minorHAnsi" w:cs="Arial"/>
          <w:sz w:val="24"/>
          <w:szCs w:val="24"/>
          <w:lang w:eastAsia="en-ZA"/>
        </w:rPr>
        <w:t>regard to UIF payments upon being requested to do so.</w:t>
      </w:r>
    </w:p>
    <w:p w14:paraId="6B7371B0" w14:textId="77777777" w:rsidR="00062310" w:rsidRPr="00D54119" w:rsidRDefault="00062310" w:rsidP="00D54119">
      <w:pPr>
        <w:autoSpaceDE w:val="0"/>
        <w:autoSpaceDN w:val="0"/>
        <w:adjustRightInd w:val="0"/>
        <w:spacing w:line="276" w:lineRule="auto"/>
        <w:rPr>
          <w:rFonts w:asciiTheme="minorHAnsi" w:hAnsiTheme="minorHAnsi" w:cs="Arial"/>
          <w:sz w:val="24"/>
          <w:szCs w:val="24"/>
          <w:lang w:eastAsia="en-ZA"/>
        </w:rPr>
      </w:pPr>
    </w:p>
    <w:p w14:paraId="46DD4DF8" w14:textId="77777777" w:rsidR="00623AE2" w:rsidRPr="00D54119" w:rsidRDefault="003F06FC" w:rsidP="00D54119">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F.4.11</w:t>
      </w:r>
      <w:r w:rsidR="00397713" w:rsidRPr="00D54119">
        <w:rPr>
          <w:rFonts w:asciiTheme="minorHAnsi" w:hAnsiTheme="minorHAnsi" w:cs="Arial"/>
          <w:sz w:val="24"/>
          <w:szCs w:val="24"/>
          <w:lang w:eastAsia="en-ZA"/>
        </w:rPr>
        <w:tab/>
      </w:r>
      <w:r w:rsidR="00623AE2" w:rsidRPr="00D54119">
        <w:rPr>
          <w:rFonts w:asciiTheme="minorHAnsi" w:hAnsiTheme="minorHAnsi" w:cs="Arial"/>
          <w:b/>
          <w:bCs/>
          <w:sz w:val="24"/>
          <w:szCs w:val="24"/>
          <w:lang w:eastAsia="en-ZA"/>
        </w:rPr>
        <w:t>Registration with Bargaining Council</w:t>
      </w:r>
    </w:p>
    <w:p w14:paraId="330505A0" w14:textId="77777777" w:rsidR="00397713" w:rsidRPr="00D54119" w:rsidRDefault="00397713" w:rsidP="00D54119">
      <w:pPr>
        <w:autoSpaceDE w:val="0"/>
        <w:autoSpaceDN w:val="0"/>
        <w:adjustRightInd w:val="0"/>
        <w:spacing w:line="276" w:lineRule="auto"/>
        <w:rPr>
          <w:rFonts w:asciiTheme="minorHAnsi" w:hAnsiTheme="minorHAnsi" w:cs="Arial"/>
          <w:sz w:val="24"/>
          <w:szCs w:val="24"/>
          <w:lang w:eastAsia="en-ZA"/>
        </w:rPr>
      </w:pPr>
    </w:p>
    <w:p w14:paraId="62B59F7E"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Tenderers must be registered with a relevant Bargaining Council (if such be in place) and provide the</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applicable Certificate of Compliance in terms of the relevant Government Gazette.</w:t>
      </w:r>
    </w:p>
    <w:p w14:paraId="6CB492D7" w14:textId="77777777" w:rsidR="00397713" w:rsidRPr="00D54119" w:rsidRDefault="00397713" w:rsidP="00D54119">
      <w:pPr>
        <w:autoSpaceDE w:val="0"/>
        <w:autoSpaceDN w:val="0"/>
        <w:adjustRightInd w:val="0"/>
        <w:spacing w:line="276" w:lineRule="auto"/>
        <w:rPr>
          <w:rFonts w:asciiTheme="minorHAnsi" w:hAnsiTheme="minorHAnsi" w:cs="Arial"/>
          <w:sz w:val="24"/>
          <w:szCs w:val="24"/>
          <w:lang w:eastAsia="en-ZA"/>
        </w:rPr>
      </w:pPr>
    </w:p>
    <w:p w14:paraId="66723BC9" w14:textId="77777777" w:rsidR="00623AE2" w:rsidRDefault="003F06FC" w:rsidP="00D54119">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F.4.12</w:t>
      </w:r>
      <w:r w:rsidR="00397713" w:rsidRPr="00D54119">
        <w:rPr>
          <w:rFonts w:asciiTheme="minorHAnsi" w:hAnsiTheme="minorHAnsi" w:cs="Arial"/>
          <w:sz w:val="24"/>
          <w:szCs w:val="24"/>
          <w:lang w:eastAsia="en-ZA"/>
        </w:rPr>
        <w:tab/>
      </w:r>
      <w:r w:rsidR="00623AE2" w:rsidRPr="00D54119">
        <w:rPr>
          <w:rFonts w:asciiTheme="minorHAnsi" w:hAnsiTheme="minorHAnsi" w:cs="Arial"/>
          <w:b/>
          <w:bCs/>
          <w:sz w:val="24"/>
          <w:szCs w:val="24"/>
          <w:lang w:eastAsia="en-ZA"/>
        </w:rPr>
        <w:t>Price variations</w:t>
      </w:r>
    </w:p>
    <w:p w14:paraId="476C8D9F" w14:textId="77777777" w:rsidR="00397713" w:rsidRPr="00D54119" w:rsidRDefault="00397713" w:rsidP="00C67176">
      <w:pPr>
        <w:autoSpaceDE w:val="0"/>
        <w:autoSpaceDN w:val="0"/>
        <w:adjustRightInd w:val="0"/>
        <w:spacing w:line="276" w:lineRule="auto"/>
        <w:rPr>
          <w:rFonts w:asciiTheme="minorHAnsi" w:hAnsiTheme="minorHAnsi" w:cs="Arial"/>
          <w:sz w:val="24"/>
          <w:szCs w:val="24"/>
          <w:lang w:eastAsia="en-ZA"/>
        </w:rPr>
      </w:pPr>
    </w:p>
    <w:p w14:paraId="2A81F36A"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Contract Price shall not be subject to any contract price adjustment, the rates and prices tendered in</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the bills of quantities shall be final and binding throughout the period of the contract. </w:t>
      </w:r>
    </w:p>
    <w:p w14:paraId="5663FD80" w14:textId="77777777" w:rsidR="00397713" w:rsidRPr="00D54119" w:rsidRDefault="00397713" w:rsidP="00D54119">
      <w:pPr>
        <w:autoSpaceDE w:val="0"/>
        <w:autoSpaceDN w:val="0"/>
        <w:adjustRightInd w:val="0"/>
        <w:spacing w:line="276" w:lineRule="auto"/>
        <w:rPr>
          <w:rFonts w:asciiTheme="minorHAnsi" w:hAnsiTheme="minorHAnsi" w:cs="Arial"/>
          <w:sz w:val="24"/>
          <w:szCs w:val="24"/>
          <w:lang w:eastAsia="en-ZA"/>
        </w:rPr>
      </w:pPr>
    </w:p>
    <w:p w14:paraId="1ABE07B3" w14:textId="4E13D97D" w:rsidR="00623AE2" w:rsidRPr="00D54119" w:rsidRDefault="00635269" w:rsidP="000B741A">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Not</w:t>
      </w:r>
      <w:r>
        <w:rPr>
          <w:rFonts w:asciiTheme="minorHAnsi" w:hAnsiTheme="minorHAnsi" w:cs="Arial"/>
          <w:sz w:val="24"/>
          <w:szCs w:val="24"/>
          <w:lang w:eastAsia="en-ZA"/>
        </w:rPr>
        <w:t>w</w:t>
      </w:r>
      <w:r w:rsidRPr="00D54119">
        <w:rPr>
          <w:rFonts w:asciiTheme="minorHAnsi" w:hAnsiTheme="minorHAnsi" w:cs="Arial"/>
          <w:sz w:val="24"/>
          <w:szCs w:val="24"/>
          <w:lang w:eastAsia="en-ZA"/>
        </w:rPr>
        <w:t>ithstanding</w:t>
      </w:r>
      <w:r w:rsidR="00623AE2" w:rsidRPr="00D54119">
        <w:rPr>
          <w:rFonts w:asciiTheme="minorHAnsi" w:hAnsiTheme="minorHAnsi" w:cs="Arial"/>
          <w:sz w:val="24"/>
          <w:szCs w:val="24"/>
          <w:lang w:eastAsia="en-ZA"/>
        </w:rPr>
        <w:t xml:space="preserve"> the above, if, as a result of any extension of time granted, the duration of the contract</w:t>
      </w:r>
      <w:r w:rsidR="00C67176">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period exceeds one year, the contract will automatically be subject to contract price adjustment for that</w:t>
      </w:r>
      <w:r w:rsidR="00C67176">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period by which the extended contract period exceeds such one year.</w:t>
      </w:r>
    </w:p>
    <w:p w14:paraId="073A1FE5" w14:textId="77777777" w:rsidR="00397713" w:rsidRPr="00D54119" w:rsidRDefault="00397713" w:rsidP="00D54119">
      <w:pPr>
        <w:autoSpaceDE w:val="0"/>
        <w:autoSpaceDN w:val="0"/>
        <w:adjustRightInd w:val="0"/>
        <w:spacing w:line="276" w:lineRule="auto"/>
        <w:rPr>
          <w:rFonts w:asciiTheme="minorHAnsi" w:hAnsiTheme="minorHAnsi" w:cs="Arial"/>
          <w:sz w:val="24"/>
          <w:szCs w:val="24"/>
          <w:lang w:eastAsia="en-ZA"/>
        </w:rPr>
      </w:pPr>
    </w:p>
    <w:p w14:paraId="5BE63AB4" w14:textId="77777777" w:rsidR="00623AE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F</w:t>
      </w:r>
      <w:r w:rsidR="003F06FC">
        <w:rPr>
          <w:rFonts w:asciiTheme="minorHAnsi" w:hAnsiTheme="minorHAnsi" w:cs="Arial"/>
          <w:sz w:val="24"/>
          <w:szCs w:val="24"/>
          <w:lang w:eastAsia="en-ZA"/>
        </w:rPr>
        <w:t>.4.13</w:t>
      </w:r>
      <w:r w:rsidR="00397713" w:rsidRPr="00D54119">
        <w:rPr>
          <w:rFonts w:asciiTheme="minorHAnsi" w:hAnsiTheme="minorHAnsi" w:cs="Arial"/>
          <w:sz w:val="24"/>
          <w:szCs w:val="24"/>
          <w:lang w:eastAsia="en-ZA"/>
        </w:rPr>
        <w:tab/>
      </w:r>
      <w:r w:rsidRPr="00D54119">
        <w:rPr>
          <w:rFonts w:asciiTheme="minorHAnsi" w:hAnsiTheme="minorHAnsi" w:cs="Arial"/>
          <w:b/>
          <w:bCs/>
          <w:sz w:val="24"/>
          <w:szCs w:val="24"/>
          <w:lang w:eastAsia="en-ZA"/>
        </w:rPr>
        <w:t>Scope of Tender</w:t>
      </w:r>
    </w:p>
    <w:p w14:paraId="2A66F32B" w14:textId="77777777" w:rsidR="00397713" w:rsidRPr="00D54119" w:rsidRDefault="00397713" w:rsidP="00D54119">
      <w:pPr>
        <w:autoSpaceDE w:val="0"/>
        <w:autoSpaceDN w:val="0"/>
        <w:adjustRightInd w:val="0"/>
        <w:spacing w:line="276" w:lineRule="auto"/>
        <w:ind w:left="1134"/>
        <w:rPr>
          <w:rFonts w:asciiTheme="minorHAnsi" w:hAnsiTheme="minorHAnsi" w:cs="Arial"/>
          <w:sz w:val="24"/>
          <w:szCs w:val="24"/>
          <w:lang w:eastAsia="en-ZA"/>
        </w:rPr>
      </w:pPr>
    </w:p>
    <w:p w14:paraId="4A8B820D" w14:textId="77777777" w:rsidR="003679B6" w:rsidRDefault="00623AE2" w:rsidP="007843EC">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The Tenderer must make provision in his tender for all labour, materials, construction </w:t>
      </w:r>
      <w:r w:rsidR="005A3003" w:rsidRPr="00D54119">
        <w:rPr>
          <w:rFonts w:asciiTheme="minorHAnsi" w:hAnsiTheme="minorHAnsi" w:cs="Arial"/>
          <w:sz w:val="24"/>
          <w:szCs w:val="24"/>
          <w:lang w:eastAsia="en-ZA"/>
        </w:rPr>
        <w:t>equipment, temporary</w:t>
      </w:r>
      <w:r w:rsidRPr="00D54119">
        <w:rPr>
          <w:rFonts w:asciiTheme="minorHAnsi" w:hAnsiTheme="minorHAnsi" w:cs="Arial"/>
          <w:sz w:val="24"/>
          <w:szCs w:val="24"/>
          <w:lang w:eastAsia="en-ZA"/>
        </w:rPr>
        <w:t xml:space="preserve"> works, supervision, office overheads, profit, all </w:t>
      </w:r>
    </w:p>
    <w:p w14:paraId="650906DC"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statutory taxes and duties and everything else</w:t>
      </w:r>
      <w:r w:rsidR="00217BAB">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which is required to execute the works in accordance with the tender document and applicable</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legislation.</w:t>
      </w:r>
    </w:p>
    <w:p w14:paraId="26591378" w14:textId="77777777" w:rsidR="00465FF1" w:rsidRPr="00D54119" w:rsidRDefault="00465FF1" w:rsidP="00D54119">
      <w:pPr>
        <w:autoSpaceDE w:val="0"/>
        <w:autoSpaceDN w:val="0"/>
        <w:adjustRightInd w:val="0"/>
        <w:spacing w:line="276" w:lineRule="auto"/>
        <w:rPr>
          <w:rFonts w:asciiTheme="minorHAnsi" w:hAnsiTheme="minorHAnsi" w:cs="Arial"/>
          <w:sz w:val="24"/>
          <w:szCs w:val="24"/>
          <w:lang w:eastAsia="en-ZA"/>
        </w:rPr>
      </w:pPr>
    </w:p>
    <w:p w14:paraId="424CAB80" w14:textId="77777777" w:rsidR="00623AE2" w:rsidRPr="00D54119" w:rsidRDefault="003F06FC" w:rsidP="00D54119">
      <w:pPr>
        <w:autoSpaceDE w:val="0"/>
        <w:autoSpaceDN w:val="0"/>
        <w:adjustRightInd w:val="0"/>
        <w:spacing w:line="276" w:lineRule="auto"/>
        <w:rPr>
          <w:rFonts w:asciiTheme="minorHAnsi" w:hAnsiTheme="minorHAnsi" w:cs="Arial"/>
          <w:b/>
          <w:bCs/>
          <w:sz w:val="24"/>
          <w:szCs w:val="24"/>
          <w:lang w:eastAsia="en-ZA"/>
        </w:rPr>
      </w:pPr>
      <w:r>
        <w:rPr>
          <w:rFonts w:asciiTheme="minorHAnsi" w:hAnsiTheme="minorHAnsi" w:cs="Arial"/>
          <w:sz w:val="24"/>
          <w:szCs w:val="24"/>
          <w:lang w:eastAsia="en-ZA"/>
        </w:rPr>
        <w:t>F.4.14</w:t>
      </w:r>
      <w:r w:rsidR="00397713" w:rsidRPr="00D54119">
        <w:rPr>
          <w:rFonts w:asciiTheme="minorHAnsi" w:hAnsiTheme="minorHAnsi" w:cs="Arial"/>
          <w:sz w:val="24"/>
          <w:szCs w:val="24"/>
          <w:lang w:eastAsia="en-ZA"/>
        </w:rPr>
        <w:tab/>
      </w:r>
      <w:r w:rsidR="00397713" w:rsidRPr="00D54119">
        <w:rPr>
          <w:rFonts w:asciiTheme="minorHAnsi" w:hAnsiTheme="minorHAnsi" w:cs="Arial"/>
          <w:b/>
          <w:bCs/>
          <w:sz w:val="24"/>
          <w:szCs w:val="24"/>
          <w:lang w:eastAsia="en-ZA"/>
        </w:rPr>
        <w:t>Withdrawa</w:t>
      </w:r>
      <w:r w:rsidR="00623AE2" w:rsidRPr="00D54119">
        <w:rPr>
          <w:rFonts w:asciiTheme="minorHAnsi" w:hAnsiTheme="minorHAnsi" w:cs="Arial"/>
          <w:b/>
          <w:bCs/>
          <w:sz w:val="24"/>
          <w:szCs w:val="24"/>
          <w:lang w:eastAsia="en-ZA"/>
        </w:rPr>
        <w:t>l of Tenders</w:t>
      </w:r>
    </w:p>
    <w:p w14:paraId="125C1D3A" w14:textId="77777777" w:rsidR="00397713" w:rsidRPr="00D54119" w:rsidRDefault="00397713" w:rsidP="00D54119">
      <w:pPr>
        <w:autoSpaceDE w:val="0"/>
        <w:autoSpaceDN w:val="0"/>
        <w:adjustRightInd w:val="0"/>
        <w:spacing w:line="276" w:lineRule="auto"/>
        <w:ind w:left="1134"/>
        <w:rPr>
          <w:rFonts w:asciiTheme="minorHAnsi" w:hAnsiTheme="minorHAnsi" w:cs="Arial"/>
          <w:sz w:val="24"/>
          <w:szCs w:val="24"/>
          <w:lang w:eastAsia="en-ZA"/>
        </w:rPr>
      </w:pPr>
    </w:p>
    <w:p w14:paraId="742CAD13" w14:textId="77E20E85" w:rsidR="00623AE2" w:rsidRDefault="00623AE2" w:rsidP="007B4F6E">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 Tenderer may withdraw his tender (in writing) at any time before the closing date and time for the</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submission of the tender if a notice to this effect reaches the procurement section before the closing date</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and time. In the event of the Tenderer withdrawing his tender after the closing date and time, or failing to</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provide an acceptable guarantee, or failing to take up the Contract when called upon by the </w:t>
      </w:r>
      <w:r w:rsidRPr="00D54119">
        <w:rPr>
          <w:rFonts w:asciiTheme="minorHAnsi" w:hAnsiTheme="minorHAnsi" w:cs="Arial"/>
          <w:sz w:val="24"/>
          <w:szCs w:val="24"/>
          <w:lang w:eastAsia="en-ZA"/>
        </w:rPr>
        <w:lastRenderedPageBreak/>
        <w:t>Municipality</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to do so, the Municipality reserves the right to insist that the Tenderer shall pay to the Municipality the</w:t>
      </w:r>
      <w:r w:rsidR="00C6717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cost incurred by the Municipality in having to award the tender to another Contractor.</w:t>
      </w:r>
    </w:p>
    <w:p w14:paraId="70F89AA6" w14:textId="77777777" w:rsidR="009B1715" w:rsidRDefault="009B1715" w:rsidP="00D54119">
      <w:pPr>
        <w:autoSpaceDE w:val="0"/>
        <w:autoSpaceDN w:val="0"/>
        <w:adjustRightInd w:val="0"/>
        <w:spacing w:line="276" w:lineRule="auto"/>
        <w:rPr>
          <w:rFonts w:asciiTheme="minorHAnsi" w:hAnsiTheme="minorHAnsi" w:cs="Arial"/>
          <w:sz w:val="24"/>
          <w:szCs w:val="24"/>
          <w:lang w:eastAsia="en-ZA"/>
        </w:rPr>
      </w:pPr>
    </w:p>
    <w:p w14:paraId="0C51D01D" w14:textId="77777777" w:rsidR="003F7EDA" w:rsidRPr="00D54119" w:rsidRDefault="003F06FC" w:rsidP="00D54119">
      <w:pPr>
        <w:autoSpaceDE w:val="0"/>
        <w:autoSpaceDN w:val="0"/>
        <w:adjustRightInd w:val="0"/>
        <w:spacing w:line="276" w:lineRule="auto"/>
        <w:rPr>
          <w:rFonts w:asciiTheme="minorHAnsi" w:hAnsiTheme="minorHAnsi" w:cs="Arial"/>
          <w:b/>
          <w:sz w:val="24"/>
          <w:szCs w:val="24"/>
          <w:lang w:eastAsia="en-ZA"/>
        </w:rPr>
      </w:pPr>
      <w:r>
        <w:rPr>
          <w:rFonts w:asciiTheme="minorHAnsi" w:hAnsiTheme="minorHAnsi" w:cs="Arial"/>
          <w:sz w:val="24"/>
          <w:szCs w:val="24"/>
          <w:lang w:eastAsia="en-ZA"/>
        </w:rPr>
        <w:t>F.4.15</w:t>
      </w:r>
      <w:r w:rsidR="00397713" w:rsidRPr="00D54119">
        <w:rPr>
          <w:rFonts w:asciiTheme="minorHAnsi" w:hAnsiTheme="minorHAnsi" w:cs="Arial"/>
          <w:sz w:val="24"/>
          <w:szCs w:val="24"/>
          <w:lang w:eastAsia="en-ZA"/>
        </w:rPr>
        <w:tab/>
      </w:r>
      <w:r w:rsidR="00623AE2" w:rsidRPr="00D54119">
        <w:rPr>
          <w:rFonts w:asciiTheme="minorHAnsi" w:hAnsiTheme="minorHAnsi" w:cs="Arial"/>
          <w:b/>
          <w:sz w:val="24"/>
          <w:szCs w:val="24"/>
          <w:lang w:eastAsia="en-ZA"/>
        </w:rPr>
        <w:t>Repudiation of Tender or Invalidation of Contract</w:t>
      </w:r>
    </w:p>
    <w:p w14:paraId="39A99B1D" w14:textId="77777777" w:rsidR="00693666" w:rsidRPr="00D54119" w:rsidRDefault="00693666" w:rsidP="00D54119">
      <w:pPr>
        <w:autoSpaceDE w:val="0"/>
        <w:autoSpaceDN w:val="0"/>
        <w:adjustRightInd w:val="0"/>
        <w:spacing w:line="276" w:lineRule="auto"/>
        <w:rPr>
          <w:rFonts w:asciiTheme="minorHAnsi" w:hAnsiTheme="minorHAnsi" w:cs="Arial"/>
          <w:b/>
          <w:sz w:val="24"/>
          <w:szCs w:val="24"/>
          <w:lang w:eastAsia="en-ZA"/>
        </w:rPr>
      </w:pPr>
    </w:p>
    <w:p w14:paraId="3AB07250" w14:textId="77777777" w:rsidR="00397713"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If the Municipality is satisfied in its sole discretion that the Tenderer or any person being an </w:t>
      </w:r>
      <w:r w:rsidR="005A3003" w:rsidRPr="00D54119">
        <w:rPr>
          <w:rFonts w:asciiTheme="minorHAnsi" w:hAnsiTheme="minorHAnsi" w:cs="Arial"/>
          <w:sz w:val="24"/>
          <w:szCs w:val="24"/>
          <w:lang w:eastAsia="en-ZA"/>
        </w:rPr>
        <w:t>employee, partner</w:t>
      </w:r>
      <w:r w:rsidRPr="00D54119">
        <w:rPr>
          <w:rFonts w:asciiTheme="minorHAnsi" w:hAnsiTheme="minorHAnsi" w:cs="Arial"/>
          <w:sz w:val="24"/>
          <w:szCs w:val="24"/>
          <w:lang w:eastAsia="en-ZA"/>
        </w:rPr>
        <w:t>, director or shareholder of the Tenderer or a person acting on behalf of or with the knowledge of</w:t>
      </w:r>
      <w:r w:rsidR="00397713" w:rsidRPr="00D54119">
        <w:rPr>
          <w:rFonts w:asciiTheme="minorHAnsi" w:hAnsiTheme="minorHAnsi" w:cs="Arial"/>
          <w:sz w:val="24"/>
          <w:szCs w:val="24"/>
          <w:lang w:eastAsia="en-ZA"/>
        </w:rPr>
        <w:t xml:space="preserve"> the Tenderer-</w:t>
      </w:r>
    </w:p>
    <w:p w14:paraId="1E1E4B8B" w14:textId="77777777" w:rsidR="00397713" w:rsidRPr="00D54119" w:rsidRDefault="00397713" w:rsidP="00D54119">
      <w:pPr>
        <w:autoSpaceDE w:val="0"/>
        <w:autoSpaceDN w:val="0"/>
        <w:adjustRightInd w:val="0"/>
        <w:spacing w:line="276" w:lineRule="auto"/>
        <w:ind w:left="1134"/>
        <w:rPr>
          <w:rFonts w:asciiTheme="minorHAnsi" w:hAnsiTheme="minorHAnsi" w:cs="Arial"/>
          <w:sz w:val="24"/>
          <w:szCs w:val="24"/>
          <w:lang w:eastAsia="en-ZA"/>
        </w:rPr>
      </w:pPr>
    </w:p>
    <w:p w14:paraId="0B44DD3B" w14:textId="77777777" w:rsidR="00623AE2" w:rsidRPr="00D54119" w:rsidRDefault="00623AE2" w:rsidP="000F2B58">
      <w:pPr>
        <w:numPr>
          <w:ilvl w:val="0"/>
          <w:numId w:val="15"/>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has offered, promised or given a bribe or other gift or remuneration to any person in </w:t>
      </w:r>
      <w:r w:rsidR="005A3003" w:rsidRPr="00D54119">
        <w:rPr>
          <w:rFonts w:asciiTheme="minorHAnsi" w:hAnsiTheme="minorHAnsi" w:cs="Arial"/>
          <w:sz w:val="24"/>
          <w:szCs w:val="24"/>
          <w:lang w:eastAsia="en-ZA"/>
        </w:rPr>
        <w:t>connection with</w:t>
      </w:r>
      <w:r w:rsidRPr="00D54119">
        <w:rPr>
          <w:rFonts w:asciiTheme="minorHAnsi" w:hAnsiTheme="minorHAnsi" w:cs="Arial"/>
          <w:sz w:val="24"/>
          <w:szCs w:val="24"/>
          <w:lang w:eastAsia="en-ZA"/>
        </w:rPr>
        <w:t xml:space="preserve"> the obtaining or execution of a Contract;</w:t>
      </w:r>
    </w:p>
    <w:p w14:paraId="6BE7C9B7" w14:textId="77777777" w:rsidR="00397713" w:rsidRPr="00D54119" w:rsidRDefault="00397713" w:rsidP="00D54119">
      <w:pPr>
        <w:autoSpaceDE w:val="0"/>
        <w:autoSpaceDN w:val="0"/>
        <w:adjustRightInd w:val="0"/>
        <w:spacing w:line="276" w:lineRule="auto"/>
        <w:ind w:left="1494"/>
        <w:rPr>
          <w:rFonts w:asciiTheme="minorHAnsi" w:hAnsiTheme="minorHAnsi" w:cs="Arial"/>
          <w:sz w:val="24"/>
          <w:szCs w:val="24"/>
          <w:lang w:eastAsia="en-ZA"/>
        </w:rPr>
      </w:pPr>
    </w:p>
    <w:p w14:paraId="363274E8" w14:textId="77777777" w:rsidR="00623AE2" w:rsidRPr="00C67176" w:rsidRDefault="00623AE2" w:rsidP="00C67176">
      <w:pPr>
        <w:numPr>
          <w:ilvl w:val="0"/>
          <w:numId w:val="15"/>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has acted in a fraudulent or corrupt manner in obtaining or executing</w:t>
      </w:r>
      <w:r w:rsidR="00C67176">
        <w:rPr>
          <w:rFonts w:asciiTheme="minorHAnsi" w:hAnsiTheme="minorHAnsi" w:cs="Arial"/>
          <w:sz w:val="24"/>
          <w:szCs w:val="24"/>
          <w:lang w:eastAsia="en-ZA"/>
        </w:rPr>
        <w:t xml:space="preserve"> </w:t>
      </w:r>
      <w:r w:rsidRPr="00C67176">
        <w:rPr>
          <w:rFonts w:asciiTheme="minorHAnsi" w:hAnsiTheme="minorHAnsi" w:cs="Arial"/>
          <w:sz w:val="24"/>
          <w:szCs w:val="24"/>
          <w:lang w:eastAsia="en-ZA"/>
        </w:rPr>
        <w:t>Contract;</w:t>
      </w:r>
    </w:p>
    <w:p w14:paraId="48BBB2D6" w14:textId="77777777" w:rsidR="00397713" w:rsidRPr="00D54119" w:rsidRDefault="00397713" w:rsidP="00D54119">
      <w:pPr>
        <w:pStyle w:val="ListParagraph"/>
        <w:spacing w:line="276" w:lineRule="auto"/>
        <w:rPr>
          <w:rFonts w:asciiTheme="minorHAnsi" w:hAnsiTheme="minorHAnsi" w:cs="Arial"/>
          <w:sz w:val="24"/>
          <w:szCs w:val="24"/>
          <w:lang w:eastAsia="en-ZA"/>
        </w:rPr>
      </w:pPr>
    </w:p>
    <w:p w14:paraId="63C88B50" w14:textId="77777777" w:rsidR="00623AE2" w:rsidRPr="00D54119" w:rsidRDefault="00623AE2" w:rsidP="000F2B58">
      <w:pPr>
        <w:numPr>
          <w:ilvl w:val="0"/>
          <w:numId w:val="15"/>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has approached an officer or employee of the Municipality with the object of influencing the </w:t>
      </w:r>
      <w:r w:rsidR="005A3003" w:rsidRPr="00D54119">
        <w:rPr>
          <w:rFonts w:asciiTheme="minorHAnsi" w:hAnsiTheme="minorHAnsi" w:cs="Arial"/>
          <w:sz w:val="24"/>
          <w:szCs w:val="24"/>
          <w:lang w:eastAsia="en-ZA"/>
        </w:rPr>
        <w:t>award of</w:t>
      </w:r>
      <w:r w:rsidRPr="00D54119">
        <w:rPr>
          <w:rFonts w:asciiTheme="minorHAnsi" w:hAnsiTheme="minorHAnsi" w:cs="Arial"/>
          <w:sz w:val="24"/>
          <w:szCs w:val="24"/>
          <w:lang w:eastAsia="en-ZA"/>
        </w:rPr>
        <w:t xml:space="preserve"> a Contract in the Tenderer’s favour;</w:t>
      </w:r>
    </w:p>
    <w:p w14:paraId="1F957885" w14:textId="77777777" w:rsidR="00397713" w:rsidRPr="00D54119" w:rsidRDefault="00397713" w:rsidP="00D54119">
      <w:pPr>
        <w:pStyle w:val="ListParagraph"/>
        <w:spacing w:line="276" w:lineRule="auto"/>
        <w:rPr>
          <w:rFonts w:asciiTheme="minorHAnsi" w:hAnsiTheme="minorHAnsi" w:cs="Arial"/>
          <w:sz w:val="24"/>
          <w:szCs w:val="24"/>
          <w:lang w:eastAsia="en-ZA"/>
        </w:rPr>
      </w:pPr>
    </w:p>
    <w:p w14:paraId="443D54D7" w14:textId="77777777" w:rsidR="00623AE2" w:rsidRPr="00D54119" w:rsidRDefault="00623AE2" w:rsidP="000F2B58">
      <w:pPr>
        <w:numPr>
          <w:ilvl w:val="0"/>
          <w:numId w:val="15"/>
        </w:num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has entered into any agreement or arrangement, whether legally binding or not, with any </w:t>
      </w:r>
      <w:r w:rsidR="005A3003" w:rsidRPr="00D54119">
        <w:rPr>
          <w:rFonts w:asciiTheme="minorHAnsi" w:hAnsiTheme="minorHAnsi" w:cs="Arial"/>
          <w:sz w:val="24"/>
          <w:szCs w:val="24"/>
          <w:lang w:eastAsia="en-ZA"/>
        </w:rPr>
        <w:t>other person</w:t>
      </w:r>
      <w:r w:rsidRPr="00D54119">
        <w:rPr>
          <w:rFonts w:asciiTheme="minorHAnsi" w:hAnsiTheme="minorHAnsi" w:cs="Arial"/>
          <w:sz w:val="24"/>
          <w:szCs w:val="24"/>
          <w:lang w:eastAsia="en-ZA"/>
        </w:rPr>
        <w:t>, firm or company –</w:t>
      </w:r>
    </w:p>
    <w:p w14:paraId="7FECA3BA" w14:textId="77777777" w:rsidR="00623AE2" w:rsidRPr="00D54119" w:rsidRDefault="00623AE2" w:rsidP="000F2B58">
      <w:pPr>
        <w:numPr>
          <w:ilvl w:val="0"/>
          <w:numId w:val="16"/>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to refrain from tendering for this Contract;</w:t>
      </w:r>
    </w:p>
    <w:p w14:paraId="34521ECA" w14:textId="77777777" w:rsidR="00623AE2" w:rsidRPr="00D54119" w:rsidRDefault="00623AE2" w:rsidP="000F2B58">
      <w:pPr>
        <w:numPr>
          <w:ilvl w:val="0"/>
          <w:numId w:val="16"/>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as to the amount of the tender to be submitted by either party;</w:t>
      </w:r>
    </w:p>
    <w:p w14:paraId="4D740DEA" w14:textId="77777777" w:rsidR="00E74561" w:rsidRPr="00D54119" w:rsidRDefault="00E74561" w:rsidP="00D54119">
      <w:pPr>
        <w:autoSpaceDE w:val="0"/>
        <w:autoSpaceDN w:val="0"/>
        <w:adjustRightInd w:val="0"/>
        <w:spacing w:line="276" w:lineRule="auto"/>
        <w:ind w:left="1560"/>
        <w:rPr>
          <w:rFonts w:asciiTheme="minorHAnsi" w:hAnsiTheme="minorHAnsi" w:cs="Arial"/>
          <w:sz w:val="24"/>
          <w:szCs w:val="24"/>
          <w:lang w:eastAsia="en-ZA"/>
        </w:rPr>
      </w:pPr>
    </w:p>
    <w:p w14:paraId="78469E60" w14:textId="77777777" w:rsidR="007843EC" w:rsidRDefault="00623AE2" w:rsidP="00242666">
      <w:pPr>
        <w:numPr>
          <w:ilvl w:val="0"/>
          <w:numId w:val="15"/>
        </w:numPr>
        <w:tabs>
          <w:tab w:val="left" w:pos="1560"/>
        </w:tabs>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has </w:t>
      </w:r>
      <w:r w:rsidR="00D470A4" w:rsidRPr="00D54119">
        <w:rPr>
          <w:rFonts w:asciiTheme="minorHAnsi" w:hAnsiTheme="minorHAnsi" w:cs="Arial"/>
          <w:sz w:val="24"/>
          <w:szCs w:val="24"/>
          <w:lang w:eastAsia="en-ZA"/>
        </w:rPr>
        <w:t xml:space="preserve">disclosed to any other person, entity </w:t>
      </w:r>
      <w:r w:rsidRPr="00D54119">
        <w:rPr>
          <w:rFonts w:asciiTheme="minorHAnsi" w:hAnsiTheme="minorHAnsi" w:cs="Arial"/>
          <w:sz w:val="24"/>
          <w:szCs w:val="24"/>
          <w:lang w:eastAsia="en-ZA"/>
        </w:rPr>
        <w:t xml:space="preserve">other than the Municipality, the exact </w:t>
      </w:r>
      <w:r w:rsidR="005A3003" w:rsidRPr="00D54119">
        <w:rPr>
          <w:rFonts w:asciiTheme="minorHAnsi" w:hAnsiTheme="minorHAnsi" w:cs="Arial"/>
          <w:sz w:val="24"/>
          <w:szCs w:val="24"/>
          <w:lang w:eastAsia="en-ZA"/>
        </w:rPr>
        <w:t>or approximate</w:t>
      </w:r>
      <w:r w:rsidRPr="00D54119">
        <w:rPr>
          <w:rFonts w:asciiTheme="minorHAnsi" w:hAnsiTheme="minorHAnsi" w:cs="Arial"/>
          <w:sz w:val="24"/>
          <w:szCs w:val="24"/>
          <w:lang w:eastAsia="en-ZA"/>
        </w:rPr>
        <w:t xml:space="preserve"> amount of his proposed tender, except where the disclosure, in confidence, </w:t>
      </w:r>
      <w:r w:rsidR="005A3003" w:rsidRPr="00D54119">
        <w:rPr>
          <w:rFonts w:asciiTheme="minorHAnsi" w:hAnsiTheme="minorHAnsi" w:cs="Arial"/>
          <w:sz w:val="24"/>
          <w:szCs w:val="24"/>
          <w:lang w:eastAsia="en-ZA"/>
        </w:rPr>
        <w:t>was necessary</w:t>
      </w:r>
      <w:r w:rsidRPr="00D54119">
        <w:rPr>
          <w:rFonts w:asciiTheme="minorHAnsi" w:hAnsiTheme="minorHAnsi" w:cs="Arial"/>
          <w:sz w:val="24"/>
          <w:szCs w:val="24"/>
          <w:lang w:eastAsia="en-ZA"/>
        </w:rPr>
        <w:t xml:space="preserve"> in order to obtain insurance premium quotations required for the preparation of </w:t>
      </w:r>
      <w:r w:rsidR="005A3003" w:rsidRPr="00D54119">
        <w:rPr>
          <w:rFonts w:asciiTheme="minorHAnsi" w:hAnsiTheme="minorHAnsi" w:cs="Arial"/>
          <w:sz w:val="24"/>
          <w:szCs w:val="24"/>
          <w:lang w:eastAsia="en-ZA"/>
        </w:rPr>
        <w:t>the tender</w:t>
      </w:r>
      <w:r w:rsidRPr="00D54119">
        <w:rPr>
          <w:rFonts w:asciiTheme="minorHAnsi" w:hAnsiTheme="minorHAnsi" w:cs="Arial"/>
          <w:sz w:val="24"/>
          <w:szCs w:val="24"/>
          <w:lang w:eastAsia="en-ZA"/>
        </w:rPr>
        <w:t>;</w:t>
      </w:r>
      <w:r w:rsidR="000D5A62">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the Municipality may in addition to </w:t>
      </w:r>
    </w:p>
    <w:p w14:paraId="4836B6F2" w14:textId="77777777" w:rsidR="007843EC" w:rsidRDefault="007843EC" w:rsidP="007843EC">
      <w:pPr>
        <w:tabs>
          <w:tab w:val="left" w:pos="1560"/>
        </w:tabs>
        <w:autoSpaceDE w:val="0"/>
        <w:autoSpaceDN w:val="0"/>
        <w:adjustRightInd w:val="0"/>
        <w:spacing w:line="276" w:lineRule="auto"/>
        <w:ind w:left="1560"/>
        <w:rPr>
          <w:rFonts w:asciiTheme="minorHAnsi" w:hAnsiTheme="minorHAnsi" w:cs="Arial"/>
          <w:sz w:val="24"/>
          <w:szCs w:val="24"/>
          <w:lang w:eastAsia="en-ZA"/>
        </w:rPr>
      </w:pPr>
    </w:p>
    <w:p w14:paraId="7615354E" w14:textId="77777777" w:rsidR="00623AE2" w:rsidRDefault="00623AE2" w:rsidP="00242666">
      <w:pPr>
        <w:numPr>
          <w:ilvl w:val="0"/>
          <w:numId w:val="15"/>
        </w:numPr>
        <w:tabs>
          <w:tab w:val="left" w:pos="1560"/>
        </w:tabs>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using any other legal remedy, repudiate the tender or declare </w:t>
      </w:r>
      <w:r w:rsidR="005A3003" w:rsidRPr="00D54119">
        <w:rPr>
          <w:rFonts w:asciiTheme="minorHAnsi" w:hAnsiTheme="minorHAnsi" w:cs="Arial"/>
          <w:sz w:val="24"/>
          <w:szCs w:val="24"/>
          <w:lang w:eastAsia="en-ZA"/>
        </w:rPr>
        <w:t>the Contract</w:t>
      </w:r>
      <w:r w:rsidRPr="00D54119">
        <w:rPr>
          <w:rFonts w:asciiTheme="minorHAnsi" w:hAnsiTheme="minorHAnsi" w:cs="Arial"/>
          <w:sz w:val="24"/>
          <w:szCs w:val="24"/>
          <w:lang w:eastAsia="en-ZA"/>
        </w:rPr>
        <w:t xml:space="preserve"> invalid should it already have been concluded.</w:t>
      </w:r>
    </w:p>
    <w:p w14:paraId="26AAF7E9" w14:textId="77777777" w:rsidR="003679B6" w:rsidRDefault="003679B6" w:rsidP="003679B6">
      <w:pPr>
        <w:tabs>
          <w:tab w:val="left" w:pos="1560"/>
        </w:tabs>
        <w:autoSpaceDE w:val="0"/>
        <w:autoSpaceDN w:val="0"/>
        <w:adjustRightInd w:val="0"/>
        <w:spacing w:line="276" w:lineRule="auto"/>
        <w:rPr>
          <w:rFonts w:asciiTheme="minorHAnsi" w:hAnsiTheme="minorHAnsi" w:cs="Arial"/>
          <w:sz w:val="24"/>
          <w:szCs w:val="24"/>
          <w:lang w:eastAsia="en-ZA"/>
        </w:rPr>
      </w:pPr>
    </w:p>
    <w:p w14:paraId="07F561D1" w14:textId="77777777" w:rsidR="00623AE2" w:rsidRPr="00D54119" w:rsidRDefault="00623AE2" w:rsidP="007843EC">
      <w:pPr>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Annex F</w:t>
      </w:r>
    </w:p>
    <w:p w14:paraId="6BB63CEE" w14:textId="77777777" w:rsidR="00623AE2" w:rsidRPr="00D54119" w:rsidRDefault="002F5451" w:rsidP="00D54119">
      <w:pPr>
        <w:autoSpaceDE w:val="0"/>
        <w:autoSpaceDN w:val="0"/>
        <w:adjustRightInd w:val="0"/>
        <w:spacing w:line="276" w:lineRule="auto"/>
        <w:jc w:val="center"/>
        <w:rPr>
          <w:rFonts w:asciiTheme="minorHAnsi" w:hAnsiTheme="minorHAnsi" w:cs="Arial"/>
          <w:sz w:val="24"/>
          <w:szCs w:val="24"/>
          <w:lang w:eastAsia="en-ZA"/>
        </w:rPr>
      </w:pPr>
      <w:r w:rsidRPr="00D54119">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normative)</w:t>
      </w:r>
    </w:p>
    <w:p w14:paraId="494C6488" w14:textId="77777777" w:rsidR="00CD0734" w:rsidRPr="00D54119" w:rsidRDefault="00CD0734" w:rsidP="00D54119">
      <w:pPr>
        <w:autoSpaceDE w:val="0"/>
        <w:autoSpaceDN w:val="0"/>
        <w:adjustRightInd w:val="0"/>
        <w:spacing w:line="276" w:lineRule="auto"/>
        <w:jc w:val="center"/>
        <w:rPr>
          <w:rFonts w:asciiTheme="minorHAnsi" w:hAnsiTheme="minorHAnsi" w:cs="Arial"/>
          <w:sz w:val="24"/>
          <w:szCs w:val="24"/>
          <w:lang w:eastAsia="en-ZA"/>
        </w:rPr>
      </w:pPr>
    </w:p>
    <w:p w14:paraId="12B988CE" w14:textId="77777777" w:rsidR="00623AE2" w:rsidRPr="00D54119" w:rsidRDefault="00623AE2" w:rsidP="00D54119">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Standard Conditions of Tender</w:t>
      </w:r>
    </w:p>
    <w:p w14:paraId="72C200AE" w14:textId="77777777" w:rsidR="00CD0734" w:rsidRDefault="00CD0734" w:rsidP="00D54119">
      <w:pPr>
        <w:autoSpaceDE w:val="0"/>
        <w:autoSpaceDN w:val="0"/>
        <w:adjustRightInd w:val="0"/>
        <w:spacing w:line="276" w:lineRule="auto"/>
        <w:jc w:val="center"/>
        <w:rPr>
          <w:rFonts w:asciiTheme="minorHAnsi" w:hAnsiTheme="minorHAnsi" w:cs="Arial"/>
          <w:b/>
          <w:bCs/>
          <w:sz w:val="24"/>
          <w:szCs w:val="24"/>
          <w:lang w:eastAsia="en-ZA"/>
        </w:rPr>
      </w:pPr>
    </w:p>
    <w:p w14:paraId="17A0F5BF" w14:textId="77777777" w:rsidR="00242666" w:rsidRPr="00D54119" w:rsidRDefault="00242666" w:rsidP="00D54119">
      <w:pPr>
        <w:autoSpaceDE w:val="0"/>
        <w:autoSpaceDN w:val="0"/>
        <w:adjustRightInd w:val="0"/>
        <w:spacing w:line="276" w:lineRule="auto"/>
        <w:jc w:val="center"/>
        <w:rPr>
          <w:rFonts w:asciiTheme="minorHAnsi" w:hAnsiTheme="minorHAnsi" w:cs="Arial"/>
          <w:b/>
          <w:bCs/>
          <w:sz w:val="24"/>
          <w:szCs w:val="24"/>
          <w:lang w:eastAsia="en-ZA"/>
        </w:rPr>
      </w:pPr>
    </w:p>
    <w:p w14:paraId="15004E78" w14:textId="162DE511" w:rsidR="00CD0734"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Note: </w:t>
      </w:r>
      <w:r w:rsidR="00E0616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These Standard Conditions of Tender are identical to that contained in Annex F of SANS 294: 2004</w:t>
      </w:r>
      <w:r w:rsidR="00CD0734" w:rsidRPr="00D54119">
        <w:rPr>
          <w:rFonts w:asciiTheme="minorHAnsi" w:hAnsiTheme="minorHAnsi" w:cs="Arial"/>
          <w:sz w:val="24"/>
          <w:szCs w:val="24"/>
          <w:lang w:eastAsia="en-ZA"/>
        </w:rPr>
        <w:t xml:space="preserve">, </w:t>
      </w:r>
      <w:r w:rsidRPr="00D54119">
        <w:rPr>
          <w:rFonts w:asciiTheme="minorHAnsi" w:hAnsiTheme="minorHAnsi" w:cs="Arial"/>
          <w:i/>
          <w:iCs/>
          <w:sz w:val="24"/>
          <w:szCs w:val="24"/>
          <w:lang w:eastAsia="en-ZA"/>
        </w:rPr>
        <w:t>Construction Procurement Processes, Procedures and Methods</w:t>
      </w:r>
      <w:r w:rsidRPr="00D54119">
        <w:rPr>
          <w:rFonts w:asciiTheme="minorHAnsi" w:hAnsiTheme="minorHAnsi" w:cs="Arial"/>
          <w:sz w:val="24"/>
          <w:szCs w:val="24"/>
          <w:lang w:eastAsia="en-ZA"/>
        </w:rPr>
        <w:t>.</w:t>
      </w:r>
    </w:p>
    <w:p w14:paraId="47CF2045" w14:textId="77777777" w:rsidR="00CD0734" w:rsidRPr="00D54119" w:rsidRDefault="00CD0734" w:rsidP="00D54119">
      <w:pPr>
        <w:autoSpaceDE w:val="0"/>
        <w:autoSpaceDN w:val="0"/>
        <w:adjustRightInd w:val="0"/>
        <w:spacing w:line="276" w:lineRule="auto"/>
        <w:rPr>
          <w:rFonts w:asciiTheme="minorHAnsi" w:hAnsiTheme="minorHAnsi" w:cs="Arial"/>
          <w:sz w:val="24"/>
          <w:szCs w:val="24"/>
          <w:lang w:eastAsia="en-ZA"/>
        </w:rPr>
      </w:pPr>
    </w:p>
    <w:p w14:paraId="7015C643" w14:textId="77777777" w:rsidR="00623AE2" w:rsidRPr="00217BAB" w:rsidRDefault="00623AE2" w:rsidP="00E0616C">
      <w:pPr>
        <w:pStyle w:val="ListParagraph"/>
        <w:autoSpaceDE w:val="0"/>
        <w:autoSpaceDN w:val="0"/>
        <w:adjustRightInd w:val="0"/>
        <w:spacing w:line="276" w:lineRule="auto"/>
        <w:rPr>
          <w:rFonts w:asciiTheme="minorHAnsi" w:hAnsiTheme="minorHAnsi" w:cs="Arial"/>
          <w:sz w:val="24"/>
          <w:szCs w:val="24"/>
          <w:lang w:eastAsia="en-ZA"/>
        </w:rPr>
      </w:pPr>
      <w:r w:rsidRPr="00217BAB">
        <w:rPr>
          <w:rFonts w:asciiTheme="minorHAnsi" w:hAnsiTheme="minorHAnsi" w:cs="Arial"/>
          <w:sz w:val="24"/>
          <w:szCs w:val="24"/>
          <w:lang w:eastAsia="en-ZA"/>
        </w:rPr>
        <w:lastRenderedPageBreak/>
        <w:t xml:space="preserve">Annex E of Sans 294, </w:t>
      </w:r>
      <w:r w:rsidRPr="00217BAB">
        <w:rPr>
          <w:rFonts w:asciiTheme="minorHAnsi" w:hAnsiTheme="minorHAnsi" w:cs="Arial"/>
          <w:i/>
          <w:iCs/>
          <w:sz w:val="24"/>
          <w:szCs w:val="24"/>
          <w:lang w:eastAsia="en-ZA"/>
        </w:rPr>
        <w:t>Construction procurement processes, Procedures and Methods</w:t>
      </w:r>
      <w:r w:rsidRPr="00217BAB">
        <w:rPr>
          <w:rFonts w:asciiTheme="minorHAnsi" w:hAnsiTheme="minorHAnsi" w:cs="Arial"/>
          <w:sz w:val="24"/>
          <w:szCs w:val="24"/>
          <w:lang w:eastAsia="en-ZA"/>
        </w:rPr>
        <w:t>, and SAICE’s</w:t>
      </w:r>
      <w:r w:rsidR="00C67176" w:rsidRPr="00217BAB">
        <w:rPr>
          <w:rFonts w:asciiTheme="minorHAnsi" w:hAnsiTheme="minorHAnsi" w:cs="Arial"/>
          <w:sz w:val="24"/>
          <w:szCs w:val="24"/>
          <w:lang w:eastAsia="en-ZA"/>
        </w:rPr>
        <w:t xml:space="preserve"> </w:t>
      </w:r>
      <w:r w:rsidRPr="00217BAB">
        <w:rPr>
          <w:rFonts w:asciiTheme="minorHAnsi" w:hAnsiTheme="minorHAnsi" w:cs="Arial"/>
          <w:sz w:val="24"/>
          <w:szCs w:val="24"/>
          <w:lang w:eastAsia="en-ZA"/>
        </w:rPr>
        <w:t xml:space="preserve">Practice Manual #1. </w:t>
      </w:r>
      <w:r w:rsidRPr="00217BAB">
        <w:rPr>
          <w:rFonts w:asciiTheme="minorHAnsi" w:hAnsiTheme="minorHAnsi" w:cs="Arial"/>
          <w:i/>
          <w:iCs/>
          <w:sz w:val="24"/>
          <w:szCs w:val="24"/>
          <w:lang w:eastAsia="en-ZA"/>
        </w:rPr>
        <w:t>The use of South African national Standards in Construction Procurement</w:t>
      </w:r>
      <w:r w:rsidRPr="00217BAB">
        <w:rPr>
          <w:rFonts w:asciiTheme="minorHAnsi" w:hAnsiTheme="minorHAnsi" w:cs="Arial"/>
          <w:sz w:val="24"/>
          <w:szCs w:val="24"/>
          <w:lang w:eastAsia="en-ZA"/>
        </w:rPr>
        <w:t xml:space="preserve">, </w:t>
      </w:r>
      <w:r w:rsidR="005A3003" w:rsidRPr="00217BAB">
        <w:rPr>
          <w:rFonts w:asciiTheme="minorHAnsi" w:hAnsiTheme="minorHAnsi" w:cs="Arial"/>
          <w:sz w:val="24"/>
          <w:szCs w:val="24"/>
          <w:lang w:eastAsia="en-ZA"/>
        </w:rPr>
        <w:t>provide guidance</w:t>
      </w:r>
      <w:r w:rsidRPr="00217BAB">
        <w:rPr>
          <w:rFonts w:asciiTheme="minorHAnsi" w:hAnsiTheme="minorHAnsi" w:cs="Arial"/>
          <w:sz w:val="24"/>
          <w:szCs w:val="24"/>
          <w:lang w:eastAsia="en-ZA"/>
        </w:rPr>
        <w:t xml:space="preserve"> on referencing these Standard Conditions of Tender in procurement documents.</w:t>
      </w:r>
    </w:p>
    <w:p w14:paraId="0E63F852"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2C3A1E8F" w14:textId="77777777" w:rsidR="00C67176"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 </w:t>
      </w:r>
      <w:r w:rsidR="00CD0734"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General</w:t>
      </w:r>
    </w:p>
    <w:p w14:paraId="4CB31357"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0CF9BDB6"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F.1.1 </w:t>
      </w:r>
      <w:r w:rsidR="00CD0734"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Actions</w:t>
      </w:r>
    </w:p>
    <w:p w14:paraId="63EF9F12" w14:textId="77777777" w:rsidR="00CD0734" w:rsidRPr="00D54119" w:rsidRDefault="00CD0734" w:rsidP="00D54119">
      <w:pPr>
        <w:autoSpaceDE w:val="0"/>
        <w:autoSpaceDN w:val="0"/>
        <w:adjustRightInd w:val="0"/>
        <w:spacing w:line="276" w:lineRule="auto"/>
        <w:rPr>
          <w:rFonts w:asciiTheme="minorHAnsi" w:hAnsiTheme="minorHAnsi" w:cs="Arial"/>
          <w:sz w:val="24"/>
          <w:szCs w:val="24"/>
          <w:lang w:eastAsia="en-ZA"/>
        </w:rPr>
      </w:pPr>
    </w:p>
    <w:p w14:paraId="7AB658F7"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The employer and each tenderer submitting a tender offer shall </w:t>
      </w:r>
      <w:r w:rsidR="00CD0734" w:rsidRPr="00D54119">
        <w:rPr>
          <w:rFonts w:asciiTheme="minorHAnsi" w:hAnsiTheme="minorHAnsi" w:cs="Arial"/>
          <w:sz w:val="24"/>
          <w:szCs w:val="24"/>
          <w:lang w:eastAsia="en-ZA"/>
        </w:rPr>
        <w:t xml:space="preserve">comply with these conditions of </w:t>
      </w:r>
      <w:r w:rsidRPr="00D54119">
        <w:rPr>
          <w:rFonts w:asciiTheme="minorHAnsi" w:hAnsiTheme="minorHAnsi" w:cs="Arial"/>
          <w:sz w:val="24"/>
          <w:szCs w:val="24"/>
          <w:lang w:eastAsia="en-ZA"/>
        </w:rPr>
        <w:t xml:space="preserve">tender. In </w:t>
      </w:r>
      <w:r w:rsidR="005A3003" w:rsidRPr="00D54119">
        <w:rPr>
          <w:rFonts w:asciiTheme="minorHAnsi" w:hAnsiTheme="minorHAnsi" w:cs="Arial"/>
          <w:sz w:val="24"/>
          <w:szCs w:val="24"/>
          <w:lang w:eastAsia="en-ZA"/>
        </w:rPr>
        <w:t>their dealings</w:t>
      </w:r>
      <w:r w:rsidRPr="00D54119">
        <w:rPr>
          <w:rFonts w:asciiTheme="minorHAnsi" w:hAnsiTheme="minorHAnsi" w:cs="Arial"/>
          <w:sz w:val="24"/>
          <w:szCs w:val="24"/>
          <w:lang w:eastAsia="en-ZA"/>
        </w:rPr>
        <w:t xml:space="preserve"> with each other, they shall discharge their duties and obligations as set out in F.2 and F.3, timeously </w:t>
      </w:r>
      <w:r w:rsidR="005A3003" w:rsidRPr="00D54119">
        <w:rPr>
          <w:rFonts w:asciiTheme="minorHAnsi" w:hAnsiTheme="minorHAnsi" w:cs="Arial"/>
          <w:sz w:val="24"/>
          <w:szCs w:val="24"/>
          <w:lang w:eastAsia="en-ZA"/>
        </w:rPr>
        <w:t>and with</w:t>
      </w:r>
      <w:r w:rsidRPr="00D54119">
        <w:rPr>
          <w:rFonts w:asciiTheme="minorHAnsi" w:hAnsiTheme="minorHAnsi" w:cs="Arial"/>
          <w:sz w:val="24"/>
          <w:szCs w:val="24"/>
          <w:lang w:eastAsia="en-ZA"/>
        </w:rPr>
        <w:t xml:space="preserve"> integrity, and behave equitably, honestly and transparently.</w:t>
      </w:r>
    </w:p>
    <w:p w14:paraId="407FFD5B"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09276F31"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F.1.2 </w:t>
      </w:r>
      <w:r w:rsidR="00CD0734"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Tender Documents</w:t>
      </w:r>
    </w:p>
    <w:p w14:paraId="48E16A31" w14:textId="77777777" w:rsidR="00CD0734" w:rsidRPr="00D54119" w:rsidRDefault="00CD0734" w:rsidP="00D54119">
      <w:pPr>
        <w:autoSpaceDE w:val="0"/>
        <w:autoSpaceDN w:val="0"/>
        <w:adjustRightInd w:val="0"/>
        <w:spacing w:line="276" w:lineRule="auto"/>
        <w:rPr>
          <w:rFonts w:asciiTheme="minorHAnsi" w:hAnsiTheme="minorHAnsi" w:cs="Arial"/>
          <w:sz w:val="24"/>
          <w:szCs w:val="24"/>
          <w:lang w:eastAsia="en-ZA"/>
        </w:rPr>
      </w:pPr>
    </w:p>
    <w:p w14:paraId="0AB3A6E8"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The documents issued by the employer for the purpose of a tender offer are listed in the tender data.</w:t>
      </w:r>
    </w:p>
    <w:p w14:paraId="2916C23D"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69265B39"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F.1.3 </w:t>
      </w:r>
      <w:r w:rsidR="00CD0734"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Interpretation</w:t>
      </w:r>
    </w:p>
    <w:p w14:paraId="7F869B54"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6A01EEDB"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F.1.3.1 </w:t>
      </w:r>
      <w:r w:rsidR="00217BAB">
        <w:rPr>
          <w:rFonts w:asciiTheme="minorHAnsi" w:hAnsiTheme="minorHAnsi" w:cs="Arial"/>
          <w:b/>
          <w:bCs/>
          <w:sz w:val="24"/>
          <w:szCs w:val="24"/>
          <w:lang w:eastAsia="en-ZA"/>
        </w:rPr>
        <w:t xml:space="preserve">       </w:t>
      </w:r>
      <w:r w:rsidRPr="00D54119">
        <w:rPr>
          <w:rFonts w:asciiTheme="minorHAnsi" w:hAnsiTheme="minorHAnsi" w:cs="Arial"/>
          <w:sz w:val="24"/>
          <w:szCs w:val="24"/>
          <w:lang w:eastAsia="en-ZA"/>
        </w:rPr>
        <w:t xml:space="preserve">The tender data and additional requirements contained in the tender schedules that are included in </w:t>
      </w:r>
      <w:r w:rsidR="005A3003" w:rsidRPr="00D54119">
        <w:rPr>
          <w:rFonts w:asciiTheme="minorHAnsi" w:hAnsiTheme="minorHAnsi" w:cs="Arial"/>
          <w:sz w:val="24"/>
          <w:szCs w:val="24"/>
          <w:lang w:eastAsia="en-ZA"/>
        </w:rPr>
        <w:t>the returnable</w:t>
      </w:r>
      <w:r w:rsidRPr="00D54119">
        <w:rPr>
          <w:rFonts w:asciiTheme="minorHAnsi" w:hAnsiTheme="minorHAnsi" w:cs="Arial"/>
          <w:sz w:val="24"/>
          <w:szCs w:val="24"/>
          <w:lang w:eastAsia="en-ZA"/>
        </w:rPr>
        <w:t xml:space="preserve"> documents are deemed to be part of these conditions of tender.</w:t>
      </w:r>
    </w:p>
    <w:p w14:paraId="673545D0"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01C418E1" w14:textId="77777777" w:rsidR="00623AE2"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F.1.3.2 </w:t>
      </w:r>
      <w:r w:rsidR="001A2508"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These conditions of tender, the tender data and tender schedules which are only required for </w:t>
      </w:r>
      <w:r w:rsidR="005A3003" w:rsidRPr="00D54119">
        <w:rPr>
          <w:rFonts w:asciiTheme="minorHAnsi" w:hAnsiTheme="minorHAnsi" w:cs="Arial"/>
          <w:sz w:val="24"/>
          <w:szCs w:val="24"/>
          <w:lang w:eastAsia="en-ZA"/>
        </w:rPr>
        <w:t>tender evaluation</w:t>
      </w:r>
      <w:r w:rsidRPr="00D54119">
        <w:rPr>
          <w:rFonts w:asciiTheme="minorHAnsi" w:hAnsiTheme="minorHAnsi" w:cs="Arial"/>
          <w:sz w:val="24"/>
          <w:szCs w:val="24"/>
          <w:lang w:eastAsia="en-ZA"/>
        </w:rPr>
        <w:t xml:space="preserve"> purposes, shall not form part of any contract arising from the invitation to tender.</w:t>
      </w:r>
    </w:p>
    <w:p w14:paraId="5AFB1AD2"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6E40D523" w14:textId="77777777" w:rsidR="003679B6" w:rsidRDefault="00623AE2" w:rsidP="007843EC">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F.1.3.3 </w:t>
      </w:r>
      <w:r w:rsidR="001A2508"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For the purposes of these conditions for the calling for expressions of interest, the following </w:t>
      </w:r>
      <w:r w:rsidR="005A3003" w:rsidRPr="00D54119">
        <w:rPr>
          <w:rFonts w:asciiTheme="minorHAnsi" w:hAnsiTheme="minorHAnsi" w:cs="Arial"/>
          <w:sz w:val="24"/>
          <w:szCs w:val="24"/>
          <w:lang w:eastAsia="en-ZA"/>
        </w:rPr>
        <w:t>definitions apply</w:t>
      </w:r>
      <w:r w:rsidRPr="00D54119">
        <w:rPr>
          <w:rFonts w:asciiTheme="minorHAnsi" w:hAnsiTheme="minorHAnsi" w:cs="Arial"/>
          <w:sz w:val="24"/>
          <w:szCs w:val="24"/>
          <w:lang w:eastAsia="en-ZA"/>
        </w:rPr>
        <w:t>:</w:t>
      </w:r>
      <w:r w:rsidR="00C67176">
        <w:rPr>
          <w:rFonts w:asciiTheme="minorHAnsi" w:hAnsiTheme="minorHAnsi" w:cs="Arial"/>
          <w:sz w:val="24"/>
          <w:szCs w:val="24"/>
          <w:lang w:eastAsia="en-ZA"/>
        </w:rPr>
        <w:t xml:space="preserve"> </w:t>
      </w:r>
    </w:p>
    <w:p w14:paraId="483D914E" w14:textId="77777777" w:rsidR="007843EC" w:rsidRPr="00D54119" w:rsidRDefault="007843EC" w:rsidP="007843EC">
      <w:pPr>
        <w:autoSpaceDE w:val="0"/>
        <w:autoSpaceDN w:val="0"/>
        <w:adjustRightInd w:val="0"/>
        <w:spacing w:line="276" w:lineRule="auto"/>
        <w:ind w:left="1134" w:hanging="1134"/>
        <w:rPr>
          <w:rFonts w:asciiTheme="minorHAnsi" w:hAnsiTheme="minorHAnsi" w:cs="Arial"/>
          <w:sz w:val="24"/>
          <w:szCs w:val="24"/>
          <w:lang w:eastAsia="en-ZA"/>
        </w:rPr>
      </w:pPr>
    </w:p>
    <w:p w14:paraId="7CFC4542" w14:textId="77777777" w:rsidR="00623AE2" w:rsidRDefault="00623AE2" w:rsidP="000F2B58">
      <w:pPr>
        <w:numPr>
          <w:ilvl w:val="0"/>
          <w:numId w:val="17"/>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comparative offer </w:t>
      </w:r>
      <w:r w:rsidRPr="00D54119">
        <w:rPr>
          <w:rFonts w:asciiTheme="minorHAnsi" w:hAnsiTheme="minorHAnsi" w:cs="Arial"/>
          <w:sz w:val="24"/>
          <w:szCs w:val="24"/>
          <w:lang w:eastAsia="en-ZA"/>
        </w:rPr>
        <w:t xml:space="preserve">means the tenderer’s financial offer after the factors of non-firm prices, </w:t>
      </w:r>
      <w:r w:rsidR="005A3003" w:rsidRPr="00D54119">
        <w:rPr>
          <w:rFonts w:asciiTheme="minorHAnsi" w:hAnsiTheme="minorHAnsi" w:cs="Arial"/>
          <w:sz w:val="24"/>
          <w:szCs w:val="24"/>
          <w:lang w:eastAsia="en-ZA"/>
        </w:rPr>
        <w:t>all unconditional</w:t>
      </w:r>
      <w:r w:rsidRPr="00D54119">
        <w:rPr>
          <w:rFonts w:asciiTheme="minorHAnsi" w:hAnsiTheme="minorHAnsi" w:cs="Arial"/>
          <w:sz w:val="24"/>
          <w:szCs w:val="24"/>
          <w:lang w:eastAsia="en-ZA"/>
        </w:rPr>
        <w:t xml:space="preserve"> discounts and any other tendered parameters that will affect the value of the financial </w:t>
      </w:r>
      <w:r w:rsidR="005A3003" w:rsidRPr="00D54119">
        <w:rPr>
          <w:rFonts w:asciiTheme="minorHAnsi" w:hAnsiTheme="minorHAnsi" w:cs="Arial"/>
          <w:sz w:val="24"/>
          <w:szCs w:val="24"/>
          <w:lang w:eastAsia="en-ZA"/>
        </w:rPr>
        <w:t>offer have</w:t>
      </w:r>
      <w:r w:rsidRPr="00D54119">
        <w:rPr>
          <w:rFonts w:asciiTheme="minorHAnsi" w:hAnsiTheme="minorHAnsi" w:cs="Arial"/>
          <w:sz w:val="24"/>
          <w:szCs w:val="24"/>
          <w:lang w:eastAsia="en-ZA"/>
        </w:rPr>
        <w:t xml:space="preserve"> been taken into consideration</w:t>
      </w:r>
    </w:p>
    <w:p w14:paraId="74F9F2B4" w14:textId="77777777" w:rsidR="00242666" w:rsidRPr="00D54119" w:rsidRDefault="00242666" w:rsidP="00242666">
      <w:pPr>
        <w:autoSpaceDE w:val="0"/>
        <w:autoSpaceDN w:val="0"/>
        <w:adjustRightInd w:val="0"/>
        <w:spacing w:line="276" w:lineRule="auto"/>
        <w:ind w:left="720"/>
        <w:rPr>
          <w:rFonts w:asciiTheme="minorHAnsi" w:hAnsiTheme="minorHAnsi" w:cs="Arial"/>
          <w:sz w:val="24"/>
          <w:szCs w:val="24"/>
          <w:lang w:eastAsia="en-ZA"/>
        </w:rPr>
      </w:pPr>
    </w:p>
    <w:p w14:paraId="33E0DBCD" w14:textId="65689A34" w:rsidR="00242666" w:rsidRPr="005B7668" w:rsidRDefault="00623AE2" w:rsidP="00242666">
      <w:pPr>
        <w:numPr>
          <w:ilvl w:val="0"/>
          <w:numId w:val="17"/>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corrupt practice </w:t>
      </w:r>
      <w:r w:rsidRPr="00D54119">
        <w:rPr>
          <w:rFonts w:asciiTheme="minorHAnsi" w:hAnsiTheme="minorHAnsi" w:cs="Arial"/>
          <w:sz w:val="24"/>
          <w:szCs w:val="24"/>
          <w:lang w:eastAsia="en-ZA"/>
        </w:rPr>
        <w:t xml:space="preserve">means the offering, giving, receiving or soliciting of anything of value to influence </w:t>
      </w:r>
      <w:r w:rsidR="005A3003" w:rsidRPr="00D54119">
        <w:rPr>
          <w:rFonts w:asciiTheme="minorHAnsi" w:hAnsiTheme="minorHAnsi" w:cs="Arial"/>
          <w:sz w:val="24"/>
          <w:szCs w:val="24"/>
          <w:lang w:eastAsia="en-ZA"/>
        </w:rPr>
        <w:t>the action</w:t>
      </w:r>
      <w:r w:rsidRPr="00D54119">
        <w:rPr>
          <w:rFonts w:asciiTheme="minorHAnsi" w:hAnsiTheme="minorHAnsi" w:cs="Arial"/>
          <w:sz w:val="24"/>
          <w:szCs w:val="24"/>
          <w:lang w:eastAsia="en-ZA"/>
        </w:rPr>
        <w:t xml:space="preserve"> of the employer </w:t>
      </w:r>
      <w:r w:rsidRPr="003F06FC">
        <w:rPr>
          <w:rFonts w:asciiTheme="minorHAnsi" w:hAnsiTheme="minorHAnsi" w:cs="Arial"/>
          <w:sz w:val="24"/>
          <w:szCs w:val="24"/>
          <w:lang w:eastAsia="en-ZA"/>
        </w:rPr>
        <w:t xml:space="preserve">or his </w:t>
      </w:r>
      <w:r w:rsidR="00114A37" w:rsidRPr="003F06FC">
        <w:rPr>
          <w:rFonts w:asciiTheme="minorHAnsi" w:hAnsiTheme="minorHAnsi" w:cs="Arial"/>
          <w:sz w:val="24"/>
          <w:szCs w:val="24"/>
          <w:lang w:eastAsia="en-ZA"/>
        </w:rPr>
        <w:t>staff in</w:t>
      </w:r>
      <w:r w:rsidRPr="00D54119">
        <w:rPr>
          <w:rFonts w:asciiTheme="minorHAnsi" w:hAnsiTheme="minorHAnsi" w:cs="Arial"/>
          <w:sz w:val="24"/>
          <w:szCs w:val="24"/>
          <w:lang w:eastAsia="en-ZA"/>
        </w:rPr>
        <w:t xml:space="preserve"> the tender process; and</w:t>
      </w:r>
    </w:p>
    <w:p w14:paraId="545D1D6A" w14:textId="77777777" w:rsidR="00242666" w:rsidRPr="00D54119" w:rsidRDefault="00242666" w:rsidP="00242666">
      <w:pPr>
        <w:autoSpaceDE w:val="0"/>
        <w:autoSpaceDN w:val="0"/>
        <w:adjustRightInd w:val="0"/>
        <w:spacing w:line="276" w:lineRule="auto"/>
        <w:rPr>
          <w:rFonts w:asciiTheme="minorHAnsi" w:hAnsiTheme="minorHAnsi" w:cs="Arial"/>
          <w:sz w:val="24"/>
          <w:szCs w:val="24"/>
          <w:lang w:eastAsia="en-ZA"/>
        </w:rPr>
      </w:pPr>
    </w:p>
    <w:p w14:paraId="133E5276" w14:textId="77777777" w:rsidR="00623AE2" w:rsidRPr="00D54119" w:rsidRDefault="00623AE2" w:rsidP="000F2B58">
      <w:pPr>
        <w:numPr>
          <w:ilvl w:val="0"/>
          <w:numId w:val="17"/>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fraudulent practice </w:t>
      </w:r>
      <w:r w:rsidRPr="00D54119">
        <w:rPr>
          <w:rFonts w:asciiTheme="minorHAnsi" w:hAnsiTheme="minorHAnsi" w:cs="Arial"/>
          <w:sz w:val="24"/>
          <w:szCs w:val="24"/>
          <w:lang w:eastAsia="en-ZA"/>
        </w:rPr>
        <w:t xml:space="preserve">means the misrepresentation of the facts in order to influence the tender process </w:t>
      </w:r>
      <w:r w:rsidR="005A3003" w:rsidRPr="00D54119">
        <w:rPr>
          <w:rFonts w:asciiTheme="minorHAnsi" w:hAnsiTheme="minorHAnsi" w:cs="Arial"/>
          <w:sz w:val="24"/>
          <w:szCs w:val="24"/>
          <w:lang w:eastAsia="en-ZA"/>
        </w:rPr>
        <w:t>or the</w:t>
      </w:r>
      <w:r w:rsidRPr="00D54119">
        <w:rPr>
          <w:rFonts w:asciiTheme="minorHAnsi" w:hAnsiTheme="minorHAnsi" w:cs="Arial"/>
          <w:sz w:val="24"/>
          <w:szCs w:val="24"/>
          <w:lang w:eastAsia="en-ZA"/>
        </w:rPr>
        <w:t xml:space="preserve"> award of a contract arising from a tender offer to the detriment of the employer, including </w:t>
      </w:r>
      <w:r w:rsidR="005A3003" w:rsidRPr="00D54119">
        <w:rPr>
          <w:rFonts w:asciiTheme="minorHAnsi" w:hAnsiTheme="minorHAnsi" w:cs="Arial"/>
          <w:sz w:val="24"/>
          <w:szCs w:val="24"/>
          <w:lang w:eastAsia="en-ZA"/>
        </w:rPr>
        <w:t>collusive practices</w:t>
      </w:r>
      <w:r w:rsidRPr="00D54119">
        <w:rPr>
          <w:rFonts w:asciiTheme="minorHAnsi" w:hAnsiTheme="minorHAnsi" w:cs="Arial"/>
          <w:sz w:val="24"/>
          <w:szCs w:val="24"/>
          <w:lang w:eastAsia="en-ZA"/>
        </w:rPr>
        <w:t xml:space="preserve"> intended to establish prices at artificial levels</w:t>
      </w:r>
    </w:p>
    <w:p w14:paraId="58EE425F" w14:textId="77777777" w:rsidR="00623AE2" w:rsidRPr="00D54119" w:rsidRDefault="00623AE2" w:rsidP="000F2B58">
      <w:pPr>
        <w:numPr>
          <w:ilvl w:val="0"/>
          <w:numId w:val="17"/>
        </w:numPr>
        <w:autoSpaceDE w:val="0"/>
        <w:autoSpaceDN w:val="0"/>
        <w:adjustRightInd w:val="0"/>
        <w:spacing w:line="276" w:lineRule="auto"/>
        <w:ind w:hanging="720"/>
        <w:rPr>
          <w:rFonts w:asciiTheme="minorHAnsi" w:hAnsiTheme="minorHAnsi" w:cs="Arial"/>
          <w:sz w:val="24"/>
          <w:szCs w:val="24"/>
          <w:lang w:eastAsia="en-ZA"/>
        </w:rPr>
      </w:pPr>
      <w:r w:rsidRPr="00D54119">
        <w:rPr>
          <w:rFonts w:asciiTheme="minorHAnsi" w:hAnsiTheme="minorHAnsi" w:cs="Arial"/>
          <w:b/>
          <w:bCs/>
          <w:sz w:val="24"/>
          <w:szCs w:val="24"/>
          <w:lang w:eastAsia="en-ZA"/>
        </w:rPr>
        <w:lastRenderedPageBreak/>
        <w:t xml:space="preserve">quality (functionality) </w:t>
      </w:r>
      <w:r w:rsidRPr="00D54119">
        <w:rPr>
          <w:rFonts w:asciiTheme="minorHAnsi" w:hAnsiTheme="minorHAnsi" w:cs="Arial"/>
          <w:sz w:val="24"/>
          <w:szCs w:val="24"/>
          <w:lang w:eastAsia="en-ZA"/>
        </w:rPr>
        <w:t xml:space="preserve">means the totality of features and characteristics of a product or service that </w:t>
      </w:r>
      <w:r w:rsidR="005A3003" w:rsidRPr="00D54119">
        <w:rPr>
          <w:rFonts w:asciiTheme="minorHAnsi" w:hAnsiTheme="minorHAnsi" w:cs="Arial"/>
          <w:sz w:val="24"/>
          <w:szCs w:val="24"/>
          <w:lang w:eastAsia="en-ZA"/>
        </w:rPr>
        <w:t>bear on</w:t>
      </w:r>
      <w:r w:rsidRPr="00D54119">
        <w:rPr>
          <w:rFonts w:asciiTheme="minorHAnsi" w:hAnsiTheme="minorHAnsi" w:cs="Arial"/>
          <w:sz w:val="24"/>
          <w:szCs w:val="24"/>
          <w:lang w:eastAsia="en-ZA"/>
        </w:rPr>
        <w:t xml:space="preserve"> its ability to satisfy stated or implied needs.</w:t>
      </w:r>
    </w:p>
    <w:p w14:paraId="4775179E" w14:textId="77777777" w:rsidR="00CD0734" w:rsidRDefault="00CD0734" w:rsidP="00D54119">
      <w:pPr>
        <w:autoSpaceDE w:val="0"/>
        <w:autoSpaceDN w:val="0"/>
        <w:adjustRightInd w:val="0"/>
        <w:spacing w:line="276" w:lineRule="auto"/>
        <w:rPr>
          <w:rFonts w:asciiTheme="minorHAnsi" w:hAnsiTheme="minorHAnsi" w:cs="Arial"/>
          <w:b/>
          <w:bCs/>
          <w:sz w:val="24"/>
          <w:szCs w:val="24"/>
          <w:lang w:eastAsia="en-ZA"/>
        </w:rPr>
      </w:pPr>
    </w:p>
    <w:p w14:paraId="7D94A56D" w14:textId="77777777" w:rsidR="00B77133" w:rsidRDefault="00B77133" w:rsidP="00D54119">
      <w:pPr>
        <w:autoSpaceDE w:val="0"/>
        <w:autoSpaceDN w:val="0"/>
        <w:adjustRightInd w:val="0"/>
        <w:spacing w:line="276" w:lineRule="auto"/>
        <w:rPr>
          <w:rFonts w:asciiTheme="minorHAnsi" w:hAnsiTheme="minorHAnsi" w:cs="Arial"/>
          <w:b/>
          <w:bCs/>
          <w:sz w:val="24"/>
          <w:szCs w:val="24"/>
          <w:lang w:eastAsia="en-ZA"/>
        </w:rPr>
      </w:pPr>
    </w:p>
    <w:p w14:paraId="430BEBCE" w14:textId="77777777" w:rsidR="00B77133" w:rsidRPr="0087329F" w:rsidRDefault="00B77133" w:rsidP="00D54119">
      <w:pPr>
        <w:autoSpaceDE w:val="0"/>
        <w:autoSpaceDN w:val="0"/>
        <w:adjustRightInd w:val="0"/>
        <w:spacing w:line="276" w:lineRule="auto"/>
        <w:rPr>
          <w:rFonts w:asciiTheme="minorHAnsi" w:hAnsiTheme="minorHAnsi" w:cs="Arial"/>
          <w:b/>
          <w:bCs/>
          <w:sz w:val="24"/>
          <w:szCs w:val="24"/>
          <w:lang w:eastAsia="en-ZA"/>
        </w:rPr>
      </w:pPr>
    </w:p>
    <w:p w14:paraId="7217F1D2" w14:textId="77777777" w:rsidR="00623AE2" w:rsidRPr="0087329F" w:rsidRDefault="00623AE2" w:rsidP="00D54119">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b/>
          <w:bCs/>
          <w:sz w:val="24"/>
          <w:szCs w:val="24"/>
          <w:lang w:eastAsia="en-ZA"/>
        </w:rPr>
        <w:t xml:space="preserve">F.1.4 </w:t>
      </w:r>
      <w:r w:rsidR="00CD0734" w:rsidRPr="0087329F">
        <w:rPr>
          <w:rFonts w:asciiTheme="minorHAnsi" w:hAnsiTheme="minorHAnsi" w:cs="Arial"/>
          <w:b/>
          <w:bCs/>
          <w:sz w:val="24"/>
          <w:szCs w:val="24"/>
          <w:lang w:eastAsia="en-ZA"/>
        </w:rPr>
        <w:tab/>
      </w:r>
      <w:r w:rsidRPr="0087329F">
        <w:rPr>
          <w:rFonts w:asciiTheme="minorHAnsi" w:hAnsiTheme="minorHAnsi" w:cs="Arial"/>
          <w:b/>
          <w:bCs/>
          <w:sz w:val="24"/>
          <w:szCs w:val="24"/>
          <w:lang w:eastAsia="en-ZA"/>
        </w:rPr>
        <w:t xml:space="preserve">Communication </w:t>
      </w:r>
    </w:p>
    <w:p w14:paraId="1BA4F4EF" w14:textId="77777777" w:rsidR="00CD0734" w:rsidRPr="0087329F" w:rsidRDefault="00CD0734" w:rsidP="00D54119">
      <w:pPr>
        <w:autoSpaceDE w:val="0"/>
        <w:autoSpaceDN w:val="0"/>
        <w:adjustRightInd w:val="0"/>
        <w:spacing w:line="276" w:lineRule="auto"/>
        <w:rPr>
          <w:rFonts w:asciiTheme="minorHAnsi" w:hAnsiTheme="minorHAnsi" w:cs="Arial"/>
          <w:sz w:val="24"/>
          <w:szCs w:val="24"/>
          <w:lang w:eastAsia="en-ZA"/>
        </w:rPr>
      </w:pPr>
    </w:p>
    <w:p w14:paraId="2255412E" w14:textId="77777777" w:rsidR="00334F81" w:rsidRDefault="00623AE2" w:rsidP="003679B6">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 xml:space="preserve">Each communication between the employer and a tenderer shall be to or from the employer's agent only, </w:t>
      </w:r>
      <w:r w:rsidR="00D470A4" w:rsidRPr="0087329F">
        <w:rPr>
          <w:rFonts w:asciiTheme="minorHAnsi" w:hAnsiTheme="minorHAnsi" w:cs="Arial"/>
          <w:sz w:val="24"/>
          <w:szCs w:val="24"/>
          <w:lang w:eastAsia="en-ZA"/>
        </w:rPr>
        <w:t>except for</w:t>
      </w:r>
      <w:r w:rsidR="00C9520E" w:rsidRPr="0087329F">
        <w:rPr>
          <w:rFonts w:asciiTheme="minorHAnsi" w:hAnsiTheme="minorHAnsi" w:cs="Arial"/>
          <w:sz w:val="24"/>
          <w:szCs w:val="24"/>
          <w:lang w:eastAsia="en-ZA"/>
        </w:rPr>
        <w:t xml:space="preserve"> letter of appointment and termination </w:t>
      </w:r>
      <w:r w:rsidRPr="0087329F">
        <w:rPr>
          <w:rFonts w:asciiTheme="minorHAnsi" w:hAnsiTheme="minorHAnsi" w:cs="Arial"/>
          <w:sz w:val="24"/>
          <w:szCs w:val="24"/>
          <w:lang w:eastAsia="en-ZA"/>
        </w:rPr>
        <w:t xml:space="preserve">and in </w:t>
      </w:r>
      <w:r w:rsidR="005A3003" w:rsidRPr="0087329F">
        <w:rPr>
          <w:rFonts w:asciiTheme="minorHAnsi" w:hAnsiTheme="minorHAnsi" w:cs="Arial"/>
          <w:sz w:val="24"/>
          <w:szCs w:val="24"/>
          <w:lang w:eastAsia="en-ZA"/>
        </w:rPr>
        <w:t>a</w:t>
      </w:r>
    </w:p>
    <w:p w14:paraId="3BB238B5" w14:textId="77777777" w:rsidR="00623AE2" w:rsidRPr="0087329F" w:rsidRDefault="005A3003" w:rsidP="00D54119">
      <w:pPr>
        <w:autoSpaceDE w:val="0"/>
        <w:autoSpaceDN w:val="0"/>
        <w:adjustRightInd w:val="0"/>
        <w:spacing w:line="276" w:lineRule="auto"/>
        <w:ind w:left="1134"/>
        <w:rPr>
          <w:rFonts w:asciiTheme="minorHAnsi" w:hAnsiTheme="minorHAnsi" w:cs="Arial"/>
          <w:sz w:val="24"/>
          <w:szCs w:val="24"/>
          <w:lang w:eastAsia="en-ZA"/>
        </w:rPr>
      </w:pPr>
      <w:r w:rsidRPr="0087329F">
        <w:rPr>
          <w:rFonts w:asciiTheme="minorHAnsi" w:hAnsiTheme="minorHAnsi" w:cs="Arial"/>
          <w:sz w:val="24"/>
          <w:szCs w:val="24"/>
          <w:lang w:eastAsia="en-ZA"/>
        </w:rPr>
        <w:t xml:space="preserve"> form</w:t>
      </w:r>
      <w:r w:rsidR="00623AE2" w:rsidRPr="0087329F">
        <w:rPr>
          <w:rFonts w:asciiTheme="minorHAnsi" w:hAnsiTheme="minorHAnsi" w:cs="Arial"/>
          <w:sz w:val="24"/>
          <w:szCs w:val="24"/>
          <w:lang w:eastAsia="en-ZA"/>
        </w:rPr>
        <w:t xml:space="preserve"> that can be read, copied and recorded. Writing shall be in the English language. The employer shall not </w:t>
      </w:r>
      <w:r w:rsidRPr="0087329F">
        <w:rPr>
          <w:rFonts w:asciiTheme="minorHAnsi" w:hAnsiTheme="minorHAnsi" w:cs="Arial"/>
          <w:sz w:val="24"/>
          <w:szCs w:val="24"/>
          <w:lang w:eastAsia="en-ZA"/>
        </w:rPr>
        <w:t>take any</w:t>
      </w:r>
      <w:r w:rsidR="00623AE2" w:rsidRPr="0087329F">
        <w:rPr>
          <w:rFonts w:asciiTheme="minorHAnsi" w:hAnsiTheme="minorHAnsi" w:cs="Arial"/>
          <w:sz w:val="24"/>
          <w:szCs w:val="24"/>
          <w:lang w:eastAsia="en-ZA"/>
        </w:rPr>
        <w:t xml:space="preserve"> responsibility for non-receipt of communications from or by a tenderer. The name and contact details of </w:t>
      </w:r>
      <w:r w:rsidRPr="0087329F">
        <w:rPr>
          <w:rFonts w:asciiTheme="minorHAnsi" w:hAnsiTheme="minorHAnsi" w:cs="Arial"/>
          <w:sz w:val="24"/>
          <w:szCs w:val="24"/>
          <w:lang w:eastAsia="en-ZA"/>
        </w:rPr>
        <w:t>the employer’s</w:t>
      </w:r>
      <w:r w:rsidR="00334F81">
        <w:rPr>
          <w:rFonts w:asciiTheme="minorHAnsi" w:hAnsiTheme="minorHAnsi" w:cs="Arial"/>
          <w:sz w:val="24"/>
          <w:szCs w:val="24"/>
          <w:lang w:eastAsia="en-ZA"/>
        </w:rPr>
        <w:t xml:space="preserve"> representative</w:t>
      </w:r>
      <w:r w:rsidR="00623AE2" w:rsidRPr="0087329F">
        <w:rPr>
          <w:rFonts w:asciiTheme="minorHAnsi" w:hAnsiTheme="minorHAnsi" w:cs="Arial"/>
          <w:sz w:val="24"/>
          <w:szCs w:val="24"/>
          <w:lang w:eastAsia="en-ZA"/>
        </w:rPr>
        <w:t xml:space="preserve"> are stated in the tender data.</w:t>
      </w:r>
    </w:p>
    <w:p w14:paraId="3F365E08"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23C2306D"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F.1.5 </w:t>
      </w:r>
      <w:r w:rsidR="002F5451"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The employer’s right to accept or reject any tender offer</w:t>
      </w:r>
    </w:p>
    <w:p w14:paraId="6BC87F11" w14:textId="77777777" w:rsidR="00CD0734" w:rsidRPr="00D54119" w:rsidRDefault="00CD0734" w:rsidP="00D54119">
      <w:pPr>
        <w:autoSpaceDE w:val="0"/>
        <w:autoSpaceDN w:val="0"/>
        <w:adjustRightInd w:val="0"/>
        <w:spacing w:line="276" w:lineRule="auto"/>
        <w:rPr>
          <w:rFonts w:asciiTheme="minorHAnsi" w:hAnsiTheme="minorHAnsi" w:cs="Arial"/>
          <w:b/>
          <w:bCs/>
          <w:sz w:val="24"/>
          <w:szCs w:val="24"/>
          <w:lang w:eastAsia="en-ZA"/>
        </w:rPr>
      </w:pPr>
    </w:p>
    <w:p w14:paraId="05BF953B"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F.1.5.1 </w:t>
      </w:r>
      <w:r w:rsidR="00CD0734"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The employer may accept or reject any variation, deviation, tender offer, or alternative tender offer, </w:t>
      </w:r>
      <w:r w:rsidR="005A3003" w:rsidRPr="00D54119">
        <w:rPr>
          <w:rFonts w:asciiTheme="minorHAnsi" w:hAnsiTheme="minorHAnsi" w:cs="Arial"/>
          <w:sz w:val="24"/>
          <w:szCs w:val="24"/>
          <w:lang w:eastAsia="en-ZA"/>
        </w:rPr>
        <w:t>and may</w:t>
      </w:r>
      <w:r w:rsidRPr="00D54119">
        <w:rPr>
          <w:rFonts w:asciiTheme="minorHAnsi" w:hAnsiTheme="minorHAnsi" w:cs="Arial"/>
          <w:sz w:val="24"/>
          <w:szCs w:val="24"/>
          <w:lang w:eastAsia="en-ZA"/>
        </w:rPr>
        <w:t xml:space="preserve"> cancel the tender process and reject all tender offers at any time before the formation of a contract. </w:t>
      </w:r>
      <w:r w:rsidR="005A3003" w:rsidRPr="00D54119">
        <w:rPr>
          <w:rFonts w:asciiTheme="minorHAnsi" w:hAnsiTheme="minorHAnsi" w:cs="Arial"/>
          <w:sz w:val="24"/>
          <w:szCs w:val="24"/>
          <w:lang w:eastAsia="en-ZA"/>
        </w:rPr>
        <w:t>The employer</w:t>
      </w:r>
      <w:r w:rsidRPr="00D54119">
        <w:rPr>
          <w:rFonts w:asciiTheme="minorHAnsi" w:hAnsiTheme="minorHAnsi" w:cs="Arial"/>
          <w:sz w:val="24"/>
          <w:szCs w:val="24"/>
          <w:lang w:eastAsia="en-ZA"/>
        </w:rPr>
        <w:t xml:space="preserve"> shall not accept or incur any liability to a tenderer for such cancellation and rejection, but will </w:t>
      </w:r>
      <w:r w:rsidR="005A3003" w:rsidRPr="00D54119">
        <w:rPr>
          <w:rFonts w:asciiTheme="minorHAnsi" w:hAnsiTheme="minorHAnsi" w:cs="Arial"/>
          <w:sz w:val="24"/>
          <w:szCs w:val="24"/>
          <w:lang w:eastAsia="en-ZA"/>
        </w:rPr>
        <w:t>give written</w:t>
      </w:r>
      <w:r w:rsidRPr="00D54119">
        <w:rPr>
          <w:rFonts w:asciiTheme="minorHAnsi" w:hAnsiTheme="minorHAnsi" w:cs="Arial"/>
          <w:sz w:val="24"/>
          <w:szCs w:val="24"/>
          <w:lang w:eastAsia="en-ZA"/>
        </w:rPr>
        <w:t xml:space="preserve"> reasons for such action upon written request to do so.</w:t>
      </w:r>
    </w:p>
    <w:p w14:paraId="21CCBB32" w14:textId="77777777" w:rsidR="00CD0734" w:rsidRPr="00D54119" w:rsidRDefault="00CD0734" w:rsidP="00D54119">
      <w:pPr>
        <w:autoSpaceDE w:val="0"/>
        <w:autoSpaceDN w:val="0"/>
        <w:adjustRightInd w:val="0"/>
        <w:spacing w:line="276" w:lineRule="auto"/>
        <w:rPr>
          <w:rFonts w:asciiTheme="minorHAnsi" w:hAnsiTheme="minorHAnsi" w:cs="Arial"/>
          <w:sz w:val="24"/>
          <w:szCs w:val="24"/>
          <w:lang w:eastAsia="en-ZA"/>
        </w:rPr>
      </w:pPr>
    </w:p>
    <w:p w14:paraId="463640EF"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F.1.5.2 </w:t>
      </w:r>
      <w:r w:rsidR="00CD0734"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The employer may not subsequent to the cancellation or abandonment of a tender process or </w:t>
      </w:r>
      <w:r w:rsidR="005A3003" w:rsidRPr="00D54119">
        <w:rPr>
          <w:rFonts w:asciiTheme="minorHAnsi" w:hAnsiTheme="minorHAnsi" w:cs="Arial"/>
          <w:sz w:val="24"/>
          <w:szCs w:val="24"/>
          <w:lang w:eastAsia="en-ZA"/>
        </w:rPr>
        <w:t>the rejection</w:t>
      </w:r>
      <w:r w:rsidRPr="00D54119">
        <w:rPr>
          <w:rFonts w:asciiTheme="minorHAnsi" w:hAnsiTheme="minorHAnsi" w:cs="Arial"/>
          <w:sz w:val="24"/>
          <w:szCs w:val="24"/>
          <w:lang w:eastAsia="en-ZA"/>
        </w:rPr>
        <w:t xml:space="preserve"> of all responsive tender offers re-issue a tender covering substantially the same scope of work within </w:t>
      </w:r>
      <w:r w:rsidR="005A3003" w:rsidRPr="00D54119">
        <w:rPr>
          <w:rFonts w:asciiTheme="minorHAnsi" w:hAnsiTheme="minorHAnsi" w:cs="Arial"/>
          <w:sz w:val="24"/>
          <w:szCs w:val="24"/>
          <w:lang w:eastAsia="en-ZA"/>
        </w:rPr>
        <w:t>period</w:t>
      </w:r>
      <w:r w:rsidRPr="00D54119">
        <w:rPr>
          <w:rFonts w:asciiTheme="minorHAnsi" w:hAnsiTheme="minorHAnsi" w:cs="Arial"/>
          <w:sz w:val="24"/>
          <w:szCs w:val="24"/>
          <w:lang w:eastAsia="en-ZA"/>
        </w:rPr>
        <w:t xml:space="preserve"> of six months unless only one tender was received and such tender was returned unopened to </w:t>
      </w:r>
      <w:r w:rsidR="005A3003" w:rsidRPr="00D54119">
        <w:rPr>
          <w:rFonts w:asciiTheme="minorHAnsi" w:hAnsiTheme="minorHAnsi" w:cs="Arial"/>
          <w:sz w:val="24"/>
          <w:szCs w:val="24"/>
          <w:lang w:eastAsia="en-ZA"/>
        </w:rPr>
        <w:t>the tenderer</w:t>
      </w:r>
      <w:r w:rsidRPr="00D54119">
        <w:rPr>
          <w:rFonts w:asciiTheme="minorHAnsi" w:hAnsiTheme="minorHAnsi" w:cs="Arial"/>
          <w:sz w:val="24"/>
          <w:szCs w:val="24"/>
          <w:lang w:eastAsia="en-ZA"/>
        </w:rPr>
        <w:t>.</w:t>
      </w:r>
    </w:p>
    <w:p w14:paraId="23630633" w14:textId="77777777" w:rsidR="005B7668" w:rsidRPr="00D54119" w:rsidRDefault="005B7668" w:rsidP="00D54119">
      <w:pPr>
        <w:autoSpaceDE w:val="0"/>
        <w:autoSpaceDN w:val="0"/>
        <w:adjustRightInd w:val="0"/>
        <w:spacing w:line="276" w:lineRule="auto"/>
        <w:rPr>
          <w:rFonts w:asciiTheme="minorHAnsi" w:hAnsiTheme="minorHAnsi" w:cs="Arial"/>
          <w:b/>
          <w:bCs/>
          <w:sz w:val="24"/>
          <w:szCs w:val="24"/>
          <w:lang w:eastAsia="en-ZA"/>
        </w:rPr>
      </w:pPr>
    </w:p>
    <w:p w14:paraId="28F188A1"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 </w:t>
      </w:r>
      <w:r w:rsidR="002F5451"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Tenderer’s obligations</w:t>
      </w:r>
    </w:p>
    <w:p w14:paraId="55134182" w14:textId="77777777" w:rsidR="00EF7520" w:rsidRPr="00D54119" w:rsidRDefault="00EF7520" w:rsidP="00D54119">
      <w:pPr>
        <w:autoSpaceDE w:val="0"/>
        <w:autoSpaceDN w:val="0"/>
        <w:adjustRightInd w:val="0"/>
        <w:spacing w:line="276" w:lineRule="auto"/>
        <w:rPr>
          <w:rFonts w:asciiTheme="minorHAnsi" w:hAnsiTheme="minorHAnsi" w:cs="Arial"/>
          <w:b/>
          <w:bCs/>
          <w:sz w:val="24"/>
          <w:szCs w:val="24"/>
          <w:lang w:eastAsia="en-ZA"/>
        </w:rPr>
      </w:pPr>
    </w:p>
    <w:p w14:paraId="5EC4FAD5"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 </w:t>
      </w:r>
      <w:r w:rsidR="00EF752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Eligibility</w:t>
      </w:r>
    </w:p>
    <w:p w14:paraId="45D798B7" w14:textId="77777777" w:rsidR="00EF7520" w:rsidRPr="00D54119" w:rsidRDefault="00EF7520" w:rsidP="00D54119">
      <w:pPr>
        <w:autoSpaceDE w:val="0"/>
        <w:autoSpaceDN w:val="0"/>
        <w:adjustRightInd w:val="0"/>
        <w:spacing w:line="276" w:lineRule="auto"/>
        <w:rPr>
          <w:rFonts w:asciiTheme="minorHAnsi" w:hAnsiTheme="minorHAnsi" w:cs="Arial"/>
          <w:sz w:val="24"/>
          <w:szCs w:val="24"/>
          <w:lang w:eastAsia="en-ZA"/>
        </w:rPr>
      </w:pPr>
    </w:p>
    <w:p w14:paraId="7B0A8E6D" w14:textId="77777777" w:rsidR="003679B6" w:rsidRDefault="00623AE2" w:rsidP="00242666">
      <w:pPr>
        <w:autoSpaceDE w:val="0"/>
        <w:autoSpaceDN w:val="0"/>
        <w:adjustRightInd w:val="0"/>
        <w:spacing w:line="276" w:lineRule="auto"/>
        <w:ind w:left="1125"/>
        <w:rPr>
          <w:rFonts w:asciiTheme="minorHAnsi" w:hAnsiTheme="minorHAnsi" w:cs="Arial"/>
          <w:sz w:val="24"/>
          <w:szCs w:val="24"/>
          <w:lang w:eastAsia="en-ZA"/>
        </w:rPr>
      </w:pPr>
      <w:r w:rsidRPr="00D54119">
        <w:rPr>
          <w:rFonts w:asciiTheme="minorHAnsi" w:hAnsiTheme="minorHAnsi" w:cs="Arial"/>
          <w:sz w:val="24"/>
          <w:szCs w:val="24"/>
          <w:lang w:eastAsia="en-ZA"/>
        </w:rPr>
        <w:t xml:space="preserve">Submit a tender offer only if the tenderer satisfies the criteria stated in the tender </w:t>
      </w:r>
      <w:r w:rsidR="007843E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 </w:t>
      </w:r>
      <w:r w:rsidR="007843E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and the tenderer, or any </w:t>
      </w:r>
      <w:r w:rsidR="005A3003" w:rsidRPr="00D54119">
        <w:rPr>
          <w:rFonts w:asciiTheme="minorHAnsi" w:hAnsiTheme="minorHAnsi" w:cs="Arial"/>
          <w:sz w:val="24"/>
          <w:szCs w:val="24"/>
          <w:lang w:eastAsia="en-ZA"/>
        </w:rPr>
        <w:t>of his</w:t>
      </w:r>
      <w:r w:rsidRPr="00D54119">
        <w:rPr>
          <w:rFonts w:asciiTheme="minorHAnsi" w:hAnsiTheme="minorHAnsi" w:cs="Arial"/>
          <w:sz w:val="24"/>
          <w:szCs w:val="24"/>
          <w:lang w:eastAsia="en-ZA"/>
        </w:rPr>
        <w:t xml:space="preserve"> principals, is not under any restriction to do business with employer.</w:t>
      </w:r>
    </w:p>
    <w:p w14:paraId="5F06E5A7" w14:textId="77777777" w:rsidR="007843EC" w:rsidRPr="007843EC" w:rsidRDefault="007843EC" w:rsidP="007843EC">
      <w:pPr>
        <w:autoSpaceDE w:val="0"/>
        <w:autoSpaceDN w:val="0"/>
        <w:adjustRightInd w:val="0"/>
        <w:spacing w:line="276" w:lineRule="auto"/>
        <w:ind w:firstLine="1125"/>
        <w:rPr>
          <w:rFonts w:asciiTheme="minorHAnsi" w:hAnsiTheme="minorHAnsi" w:cs="Arial"/>
          <w:sz w:val="24"/>
          <w:szCs w:val="24"/>
          <w:lang w:eastAsia="en-ZA"/>
        </w:rPr>
      </w:pPr>
    </w:p>
    <w:p w14:paraId="26A533D3"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 </w:t>
      </w:r>
      <w:r w:rsidR="00EF752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Cost of tendering</w:t>
      </w:r>
    </w:p>
    <w:p w14:paraId="2AC1FEAB" w14:textId="77777777" w:rsidR="00EF7520" w:rsidRPr="00D54119" w:rsidRDefault="00EF7520" w:rsidP="00D54119">
      <w:pPr>
        <w:autoSpaceDE w:val="0"/>
        <w:autoSpaceDN w:val="0"/>
        <w:adjustRightInd w:val="0"/>
        <w:spacing w:line="276" w:lineRule="auto"/>
        <w:rPr>
          <w:rFonts w:asciiTheme="minorHAnsi" w:hAnsiTheme="minorHAnsi" w:cs="Arial"/>
          <w:b/>
          <w:bCs/>
          <w:sz w:val="24"/>
          <w:szCs w:val="24"/>
          <w:lang w:eastAsia="en-ZA"/>
        </w:rPr>
      </w:pPr>
    </w:p>
    <w:p w14:paraId="6F53B7DE"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Accept that the employer will not compensate the tenderer for any costs incurred in the preparation </w:t>
      </w:r>
      <w:r w:rsidR="005A3003" w:rsidRPr="00D54119">
        <w:rPr>
          <w:rFonts w:asciiTheme="minorHAnsi" w:hAnsiTheme="minorHAnsi" w:cs="Arial"/>
          <w:sz w:val="24"/>
          <w:szCs w:val="24"/>
          <w:lang w:eastAsia="en-ZA"/>
        </w:rPr>
        <w:t>and submission</w:t>
      </w:r>
      <w:r w:rsidRPr="00D54119">
        <w:rPr>
          <w:rFonts w:asciiTheme="minorHAnsi" w:hAnsiTheme="minorHAnsi" w:cs="Arial"/>
          <w:sz w:val="24"/>
          <w:szCs w:val="24"/>
          <w:lang w:eastAsia="en-ZA"/>
        </w:rPr>
        <w:t xml:space="preserve"> of a tender offer, including the costs of any testing necessary to demonstrate that aspects of the </w:t>
      </w:r>
      <w:r w:rsidR="005A3003" w:rsidRPr="00D54119">
        <w:rPr>
          <w:rFonts w:asciiTheme="minorHAnsi" w:hAnsiTheme="minorHAnsi" w:cs="Arial"/>
          <w:sz w:val="24"/>
          <w:szCs w:val="24"/>
          <w:lang w:eastAsia="en-ZA"/>
        </w:rPr>
        <w:t>offer satisfy</w:t>
      </w:r>
      <w:r w:rsidRPr="00D54119">
        <w:rPr>
          <w:rFonts w:asciiTheme="minorHAnsi" w:hAnsiTheme="minorHAnsi" w:cs="Arial"/>
          <w:sz w:val="24"/>
          <w:szCs w:val="24"/>
          <w:lang w:eastAsia="en-ZA"/>
        </w:rPr>
        <w:t xml:space="preserve"> requirements.</w:t>
      </w:r>
    </w:p>
    <w:p w14:paraId="79C1A001" w14:textId="77777777" w:rsidR="009B1715" w:rsidRDefault="009B1715" w:rsidP="00D54119">
      <w:pPr>
        <w:autoSpaceDE w:val="0"/>
        <w:autoSpaceDN w:val="0"/>
        <w:adjustRightInd w:val="0"/>
        <w:spacing w:line="276" w:lineRule="auto"/>
        <w:rPr>
          <w:rFonts w:asciiTheme="minorHAnsi" w:hAnsiTheme="minorHAnsi" w:cs="Arial"/>
          <w:b/>
          <w:bCs/>
          <w:sz w:val="24"/>
          <w:szCs w:val="24"/>
          <w:lang w:eastAsia="en-ZA"/>
        </w:rPr>
      </w:pPr>
    </w:p>
    <w:p w14:paraId="4331DA51" w14:textId="77777777" w:rsidR="00114A37" w:rsidRDefault="00114A37" w:rsidP="00D54119">
      <w:pPr>
        <w:autoSpaceDE w:val="0"/>
        <w:autoSpaceDN w:val="0"/>
        <w:adjustRightInd w:val="0"/>
        <w:spacing w:line="276" w:lineRule="auto"/>
        <w:rPr>
          <w:rFonts w:asciiTheme="minorHAnsi" w:hAnsiTheme="minorHAnsi" w:cs="Arial"/>
          <w:b/>
          <w:bCs/>
          <w:sz w:val="24"/>
          <w:szCs w:val="24"/>
          <w:lang w:eastAsia="en-ZA"/>
        </w:rPr>
      </w:pPr>
    </w:p>
    <w:p w14:paraId="60AC3FE8" w14:textId="77777777" w:rsidR="00114A37" w:rsidRDefault="00114A37" w:rsidP="00D54119">
      <w:pPr>
        <w:autoSpaceDE w:val="0"/>
        <w:autoSpaceDN w:val="0"/>
        <w:adjustRightInd w:val="0"/>
        <w:spacing w:line="276" w:lineRule="auto"/>
        <w:rPr>
          <w:rFonts w:asciiTheme="minorHAnsi" w:hAnsiTheme="minorHAnsi" w:cs="Arial"/>
          <w:b/>
          <w:bCs/>
          <w:sz w:val="24"/>
          <w:szCs w:val="24"/>
          <w:lang w:eastAsia="en-ZA"/>
        </w:rPr>
      </w:pPr>
    </w:p>
    <w:p w14:paraId="142436FC"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lastRenderedPageBreak/>
        <w:t xml:space="preserve">F.2.3 </w:t>
      </w:r>
      <w:r w:rsidR="00EF752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Check documents</w:t>
      </w:r>
    </w:p>
    <w:p w14:paraId="4C5E1552" w14:textId="77777777" w:rsidR="00EF7520" w:rsidRPr="00D54119" w:rsidRDefault="00EF7520" w:rsidP="00D54119">
      <w:pPr>
        <w:autoSpaceDE w:val="0"/>
        <w:autoSpaceDN w:val="0"/>
        <w:adjustRightInd w:val="0"/>
        <w:spacing w:line="276" w:lineRule="auto"/>
        <w:rPr>
          <w:rFonts w:asciiTheme="minorHAnsi" w:hAnsiTheme="minorHAnsi" w:cs="Arial"/>
          <w:sz w:val="24"/>
          <w:szCs w:val="24"/>
          <w:lang w:eastAsia="en-ZA"/>
        </w:rPr>
      </w:pPr>
    </w:p>
    <w:p w14:paraId="5064D855"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Check the tender documents on receipt for completeness and notify the employer of any discrepancy or omission.</w:t>
      </w:r>
    </w:p>
    <w:p w14:paraId="47CC2426" w14:textId="77777777" w:rsidR="00EF7520" w:rsidRPr="00D54119" w:rsidRDefault="00EF7520" w:rsidP="00D54119">
      <w:pPr>
        <w:autoSpaceDE w:val="0"/>
        <w:autoSpaceDN w:val="0"/>
        <w:adjustRightInd w:val="0"/>
        <w:spacing w:line="276" w:lineRule="auto"/>
        <w:rPr>
          <w:rFonts w:asciiTheme="minorHAnsi" w:hAnsiTheme="minorHAnsi" w:cs="Arial"/>
          <w:b/>
          <w:bCs/>
          <w:sz w:val="24"/>
          <w:szCs w:val="24"/>
          <w:lang w:eastAsia="en-ZA"/>
        </w:rPr>
      </w:pPr>
    </w:p>
    <w:p w14:paraId="7D939586"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F.2.4 </w:t>
      </w:r>
      <w:r w:rsidR="00EF752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Confidentiality and copyright of documents</w:t>
      </w:r>
    </w:p>
    <w:p w14:paraId="21DC4013" w14:textId="77777777" w:rsidR="00334F81" w:rsidRPr="00D54119" w:rsidRDefault="00334F81" w:rsidP="00D54119">
      <w:pPr>
        <w:autoSpaceDE w:val="0"/>
        <w:autoSpaceDN w:val="0"/>
        <w:adjustRightInd w:val="0"/>
        <w:spacing w:line="276" w:lineRule="auto"/>
        <w:rPr>
          <w:rFonts w:asciiTheme="minorHAnsi" w:hAnsiTheme="minorHAnsi" w:cs="Arial"/>
          <w:sz w:val="24"/>
          <w:szCs w:val="24"/>
          <w:lang w:eastAsia="en-ZA"/>
        </w:rPr>
      </w:pPr>
    </w:p>
    <w:p w14:paraId="1992DF43"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Treat as confidential all matters arising in connection with the tender. Use and copy the documents issued by </w:t>
      </w:r>
      <w:r w:rsidR="005A3003" w:rsidRPr="00D54119">
        <w:rPr>
          <w:rFonts w:asciiTheme="minorHAnsi" w:hAnsiTheme="minorHAnsi" w:cs="Arial"/>
          <w:sz w:val="24"/>
          <w:szCs w:val="24"/>
          <w:lang w:eastAsia="en-ZA"/>
        </w:rPr>
        <w:t>the employer</w:t>
      </w:r>
      <w:r w:rsidRPr="00D54119">
        <w:rPr>
          <w:rFonts w:asciiTheme="minorHAnsi" w:hAnsiTheme="minorHAnsi" w:cs="Arial"/>
          <w:sz w:val="24"/>
          <w:szCs w:val="24"/>
          <w:lang w:eastAsia="en-ZA"/>
        </w:rPr>
        <w:t xml:space="preserve"> only for the purpose of preparing and submitting a tender offer in response to the invitation.</w:t>
      </w:r>
    </w:p>
    <w:p w14:paraId="328BD652" w14:textId="77777777" w:rsidR="00EF7520" w:rsidRPr="00D54119" w:rsidRDefault="00EF7520" w:rsidP="00D54119">
      <w:pPr>
        <w:autoSpaceDE w:val="0"/>
        <w:autoSpaceDN w:val="0"/>
        <w:adjustRightInd w:val="0"/>
        <w:spacing w:line="276" w:lineRule="auto"/>
        <w:rPr>
          <w:rFonts w:asciiTheme="minorHAnsi" w:hAnsiTheme="minorHAnsi" w:cs="Arial"/>
          <w:b/>
          <w:bCs/>
          <w:sz w:val="24"/>
          <w:szCs w:val="24"/>
          <w:lang w:eastAsia="en-ZA"/>
        </w:rPr>
      </w:pPr>
    </w:p>
    <w:p w14:paraId="39A9DE7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F.2.5 </w:t>
      </w:r>
      <w:r w:rsidR="00EF752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Reference documents</w:t>
      </w:r>
    </w:p>
    <w:p w14:paraId="44C8F498" w14:textId="77777777" w:rsidR="00EF7520" w:rsidRPr="00D54119" w:rsidRDefault="00EF7520" w:rsidP="00D54119">
      <w:pPr>
        <w:autoSpaceDE w:val="0"/>
        <w:autoSpaceDN w:val="0"/>
        <w:adjustRightInd w:val="0"/>
        <w:spacing w:line="276" w:lineRule="auto"/>
        <w:rPr>
          <w:rFonts w:asciiTheme="minorHAnsi" w:hAnsiTheme="minorHAnsi" w:cs="Arial"/>
          <w:sz w:val="24"/>
          <w:szCs w:val="24"/>
          <w:lang w:eastAsia="en-ZA"/>
        </w:rPr>
      </w:pPr>
    </w:p>
    <w:p w14:paraId="6C5C31E0"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Obtain, as necessary for submitting a tender offer, copies of the latest versions of standards, </w:t>
      </w:r>
      <w:r w:rsidR="005A3003" w:rsidRPr="00D54119">
        <w:rPr>
          <w:rFonts w:asciiTheme="minorHAnsi" w:hAnsiTheme="minorHAnsi" w:cs="Arial"/>
          <w:sz w:val="24"/>
          <w:szCs w:val="24"/>
          <w:lang w:eastAsia="en-ZA"/>
        </w:rPr>
        <w:t>specifications, conditions</w:t>
      </w:r>
      <w:r w:rsidRPr="00D54119">
        <w:rPr>
          <w:rFonts w:asciiTheme="minorHAnsi" w:hAnsiTheme="minorHAnsi" w:cs="Arial"/>
          <w:sz w:val="24"/>
          <w:szCs w:val="24"/>
          <w:lang w:eastAsia="en-ZA"/>
        </w:rPr>
        <w:t xml:space="preserve"> of contract and other publications, which are not attached but which are incorporated into the </w:t>
      </w:r>
      <w:r w:rsidR="005A3003" w:rsidRPr="00D54119">
        <w:rPr>
          <w:rFonts w:asciiTheme="minorHAnsi" w:hAnsiTheme="minorHAnsi" w:cs="Arial"/>
          <w:sz w:val="24"/>
          <w:szCs w:val="24"/>
          <w:lang w:eastAsia="en-ZA"/>
        </w:rPr>
        <w:t>tender documents</w:t>
      </w:r>
      <w:r w:rsidRPr="00D54119">
        <w:rPr>
          <w:rFonts w:asciiTheme="minorHAnsi" w:hAnsiTheme="minorHAnsi" w:cs="Arial"/>
          <w:sz w:val="24"/>
          <w:szCs w:val="24"/>
          <w:lang w:eastAsia="en-ZA"/>
        </w:rPr>
        <w:t xml:space="preserve"> by reference.</w:t>
      </w:r>
    </w:p>
    <w:p w14:paraId="27F2433B" w14:textId="77777777" w:rsidR="00EF7520" w:rsidRPr="00D54119" w:rsidRDefault="00EF7520" w:rsidP="00D54119">
      <w:pPr>
        <w:autoSpaceDE w:val="0"/>
        <w:autoSpaceDN w:val="0"/>
        <w:adjustRightInd w:val="0"/>
        <w:spacing w:line="276" w:lineRule="auto"/>
        <w:rPr>
          <w:rFonts w:asciiTheme="minorHAnsi" w:hAnsiTheme="minorHAnsi" w:cs="Arial"/>
          <w:b/>
          <w:bCs/>
          <w:sz w:val="24"/>
          <w:szCs w:val="24"/>
          <w:lang w:eastAsia="en-ZA"/>
        </w:rPr>
      </w:pPr>
    </w:p>
    <w:p w14:paraId="1409F4C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F.2.6 </w:t>
      </w:r>
      <w:r w:rsidR="00EF752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Acknowledge addenda</w:t>
      </w:r>
    </w:p>
    <w:p w14:paraId="5D00D8BA" w14:textId="77777777" w:rsidR="00EF7520" w:rsidRPr="00D54119" w:rsidRDefault="00EF7520" w:rsidP="00D54119">
      <w:pPr>
        <w:autoSpaceDE w:val="0"/>
        <w:autoSpaceDN w:val="0"/>
        <w:adjustRightInd w:val="0"/>
        <w:spacing w:line="276" w:lineRule="auto"/>
        <w:rPr>
          <w:rFonts w:asciiTheme="minorHAnsi" w:hAnsiTheme="minorHAnsi" w:cs="Arial"/>
          <w:sz w:val="24"/>
          <w:szCs w:val="24"/>
          <w:lang w:eastAsia="en-ZA"/>
        </w:rPr>
      </w:pPr>
    </w:p>
    <w:p w14:paraId="04872E44"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Acknowledge receipt of addenda to the tender documents, which the employer may issue, and if necessary </w:t>
      </w:r>
      <w:r w:rsidR="005A3003" w:rsidRPr="00D54119">
        <w:rPr>
          <w:rFonts w:asciiTheme="minorHAnsi" w:hAnsiTheme="minorHAnsi" w:cs="Arial"/>
          <w:sz w:val="24"/>
          <w:szCs w:val="24"/>
          <w:lang w:eastAsia="en-ZA"/>
        </w:rPr>
        <w:t>apply for</w:t>
      </w:r>
      <w:r w:rsidRPr="00D54119">
        <w:rPr>
          <w:rFonts w:asciiTheme="minorHAnsi" w:hAnsiTheme="minorHAnsi" w:cs="Arial"/>
          <w:sz w:val="24"/>
          <w:szCs w:val="24"/>
          <w:lang w:eastAsia="en-ZA"/>
        </w:rPr>
        <w:t xml:space="preserve"> an extension to the closing time stated in the tender data, in order to take the addenda into account.</w:t>
      </w:r>
    </w:p>
    <w:p w14:paraId="5106A03F" w14:textId="77777777" w:rsidR="00EF7520" w:rsidRPr="00D54119" w:rsidRDefault="00EF7520" w:rsidP="00D54119">
      <w:pPr>
        <w:autoSpaceDE w:val="0"/>
        <w:autoSpaceDN w:val="0"/>
        <w:adjustRightInd w:val="0"/>
        <w:spacing w:line="276" w:lineRule="auto"/>
        <w:rPr>
          <w:rFonts w:asciiTheme="minorHAnsi" w:hAnsiTheme="minorHAnsi" w:cs="Arial"/>
          <w:b/>
          <w:bCs/>
          <w:sz w:val="24"/>
          <w:szCs w:val="24"/>
          <w:lang w:eastAsia="en-ZA"/>
        </w:rPr>
      </w:pPr>
    </w:p>
    <w:p w14:paraId="063E7DE9" w14:textId="77777777" w:rsidR="005B7668"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F.2.7 </w:t>
      </w:r>
      <w:r w:rsidR="00EF752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Clarification meeting</w:t>
      </w:r>
    </w:p>
    <w:p w14:paraId="26711223" w14:textId="77777777" w:rsidR="00623AE2" w:rsidRPr="00D54119" w:rsidRDefault="00693666" w:rsidP="005B7668">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Attend </w:t>
      </w:r>
      <w:r w:rsidR="00623AE2" w:rsidRPr="00D54119">
        <w:rPr>
          <w:rFonts w:asciiTheme="minorHAnsi" w:hAnsiTheme="minorHAnsi" w:cs="Arial"/>
          <w:sz w:val="24"/>
          <w:szCs w:val="24"/>
          <w:lang w:eastAsia="en-ZA"/>
        </w:rPr>
        <w:t xml:space="preserve">a </w:t>
      </w:r>
      <w:r w:rsidRPr="00D54119">
        <w:rPr>
          <w:rFonts w:asciiTheme="minorHAnsi" w:hAnsiTheme="minorHAnsi" w:cs="Arial"/>
          <w:sz w:val="24"/>
          <w:szCs w:val="24"/>
          <w:lang w:eastAsia="en-ZA"/>
        </w:rPr>
        <w:t xml:space="preserve">compulsory </w:t>
      </w:r>
      <w:r w:rsidR="00623AE2" w:rsidRPr="00D54119">
        <w:rPr>
          <w:rFonts w:asciiTheme="minorHAnsi" w:hAnsiTheme="minorHAnsi" w:cs="Arial"/>
          <w:sz w:val="24"/>
          <w:szCs w:val="24"/>
          <w:lang w:eastAsia="en-ZA"/>
        </w:rPr>
        <w:t xml:space="preserve">clarification meeting at which tenderers </w:t>
      </w:r>
      <w:r w:rsidRPr="00D54119">
        <w:rPr>
          <w:rFonts w:asciiTheme="minorHAnsi" w:hAnsiTheme="minorHAnsi" w:cs="Arial"/>
          <w:sz w:val="24"/>
          <w:szCs w:val="24"/>
          <w:lang w:eastAsia="en-ZA"/>
        </w:rPr>
        <w:t>will</w:t>
      </w:r>
      <w:r w:rsidR="00623AE2" w:rsidRPr="00D54119">
        <w:rPr>
          <w:rFonts w:asciiTheme="minorHAnsi" w:hAnsiTheme="minorHAnsi" w:cs="Arial"/>
          <w:sz w:val="24"/>
          <w:szCs w:val="24"/>
          <w:lang w:eastAsia="en-ZA"/>
        </w:rPr>
        <w:t xml:space="preserve"> familiarize themselves with aspects of </w:t>
      </w:r>
      <w:r w:rsidR="005A3003" w:rsidRPr="00D54119">
        <w:rPr>
          <w:rFonts w:asciiTheme="minorHAnsi" w:hAnsiTheme="minorHAnsi" w:cs="Arial"/>
          <w:sz w:val="24"/>
          <w:szCs w:val="24"/>
          <w:lang w:eastAsia="en-ZA"/>
        </w:rPr>
        <w:t>the proposed</w:t>
      </w:r>
      <w:r w:rsidR="00623AE2" w:rsidRPr="00D54119">
        <w:rPr>
          <w:rFonts w:asciiTheme="minorHAnsi" w:hAnsiTheme="minorHAnsi" w:cs="Arial"/>
          <w:sz w:val="24"/>
          <w:szCs w:val="24"/>
          <w:lang w:eastAsia="en-ZA"/>
        </w:rPr>
        <w:t xml:space="preserve"> work, services or supply and raise questions. Details of the meeting(</w:t>
      </w:r>
      <w:r w:rsidR="00ED776D" w:rsidRPr="00D54119">
        <w:rPr>
          <w:rFonts w:asciiTheme="minorHAnsi" w:hAnsiTheme="minorHAnsi" w:cs="Arial"/>
          <w:sz w:val="24"/>
          <w:szCs w:val="24"/>
          <w:lang w:eastAsia="en-ZA"/>
        </w:rPr>
        <w:t>s) are stated in the tender notice</w:t>
      </w:r>
      <w:r w:rsidR="00623AE2" w:rsidRPr="00D54119">
        <w:rPr>
          <w:rFonts w:asciiTheme="minorHAnsi" w:hAnsiTheme="minorHAnsi" w:cs="Arial"/>
          <w:sz w:val="24"/>
          <w:szCs w:val="24"/>
          <w:lang w:eastAsia="en-ZA"/>
        </w:rPr>
        <w:t>.</w:t>
      </w:r>
    </w:p>
    <w:p w14:paraId="5AD18EEC" w14:textId="77777777" w:rsidR="00EF7520" w:rsidRPr="00D54119" w:rsidRDefault="00EF7520" w:rsidP="00D54119">
      <w:pPr>
        <w:autoSpaceDE w:val="0"/>
        <w:autoSpaceDN w:val="0"/>
        <w:adjustRightInd w:val="0"/>
        <w:spacing w:line="276" w:lineRule="auto"/>
        <w:rPr>
          <w:rFonts w:asciiTheme="minorHAnsi" w:hAnsiTheme="minorHAnsi" w:cs="Arial"/>
          <w:b/>
          <w:bCs/>
          <w:sz w:val="24"/>
          <w:szCs w:val="24"/>
          <w:lang w:eastAsia="en-ZA"/>
        </w:rPr>
      </w:pPr>
    </w:p>
    <w:p w14:paraId="3464D524" w14:textId="77777777" w:rsidR="007843EC"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F.2.8 </w:t>
      </w:r>
      <w:r w:rsidR="0045750D"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Seek clarification</w:t>
      </w:r>
    </w:p>
    <w:p w14:paraId="1B51A504" w14:textId="77777777" w:rsidR="007843EC" w:rsidRPr="00D54119" w:rsidRDefault="007843EC" w:rsidP="00D54119">
      <w:pPr>
        <w:autoSpaceDE w:val="0"/>
        <w:autoSpaceDN w:val="0"/>
        <w:adjustRightInd w:val="0"/>
        <w:spacing w:line="276" w:lineRule="auto"/>
        <w:rPr>
          <w:rFonts w:asciiTheme="minorHAnsi" w:hAnsiTheme="minorHAnsi" w:cs="Arial"/>
          <w:b/>
          <w:bCs/>
          <w:sz w:val="24"/>
          <w:szCs w:val="24"/>
          <w:lang w:eastAsia="en-ZA"/>
        </w:rPr>
      </w:pPr>
    </w:p>
    <w:p w14:paraId="26344340" w14:textId="77777777" w:rsidR="00623AE2" w:rsidRPr="00D54119" w:rsidRDefault="00623AE2" w:rsidP="00242666">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Request clarification of the tender documents, if necessary, by notifying the employer at least </w:t>
      </w:r>
      <w:r w:rsidR="00693666" w:rsidRPr="00D54119">
        <w:rPr>
          <w:rFonts w:asciiTheme="minorHAnsi" w:hAnsiTheme="minorHAnsi" w:cs="Arial"/>
          <w:sz w:val="24"/>
          <w:szCs w:val="24"/>
          <w:lang w:eastAsia="en-ZA"/>
        </w:rPr>
        <w:t>three</w:t>
      </w:r>
      <w:r w:rsidRPr="00D54119">
        <w:rPr>
          <w:rFonts w:asciiTheme="minorHAnsi" w:hAnsiTheme="minorHAnsi" w:cs="Arial"/>
          <w:sz w:val="24"/>
          <w:szCs w:val="24"/>
          <w:lang w:eastAsia="en-ZA"/>
        </w:rPr>
        <w:t xml:space="preserve"> working </w:t>
      </w:r>
      <w:r w:rsidR="005A3003" w:rsidRPr="00D54119">
        <w:rPr>
          <w:rFonts w:asciiTheme="minorHAnsi" w:hAnsiTheme="minorHAnsi" w:cs="Arial"/>
          <w:sz w:val="24"/>
          <w:szCs w:val="24"/>
          <w:lang w:eastAsia="en-ZA"/>
        </w:rPr>
        <w:t>days before</w:t>
      </w:r>
      <w:r w:rsidRPr="00D54119">
        <w:rPr>
          <w:rFonts w:asciiTheme="minorHAnsi" w:hAnsiTheme="minorHAnsi" w:cs="Arial"/>
          <w:sz w:val="24"/>
          <w:szCs w:val="24"/>
          <w:lang w:eastAsia="en-ZA"/>
        </w:rPr>
        <w:t xml:space="preserve"> the cl</w:t>
      </w:r>
      <w:r w:rsidR="00242666">
        <w:rPr>
          <w:rFonts w:asciiTheme="minorHAnsi" w:hAnsiTheme="minorHAnsi" w:cs="Arial"/>
          <w:sz w:val="24"/>
          <w:szCs w:val="24"/>
          <w:lang w:eastAsia="en-ZA"/>
        </w:rPr>
        <w:t xml:space="preserve">osing time stated in the tender </w:t>
      </w:r>
      <w:r w:rsidRPr="00D54119">
        <w:rPr>
          <w:rFonts w:asciiTheme="minorHAnsi" w:hAnsiTheme="minorHAnsi" w:cs="Arial"/>
          <w:sz w:val="24"/>
          <w:szCs w:val="24"/>
          <w:lang w:eastAsia="en-ZA"/>
        </w:rPr>
        <w:t>data.</w:t>
      </w:r>
    </w:p>
    <w:p w14:paraId="3E04BBF3" w14:textId="77777777" w:rsidR="003679B6" w:rsidRPr="00D54119" w:rsidRDefault="003679B6" w:rsidP="00D54119">
      <w:pPr>
        <w:autoSpaceDE w:val="0"/>
        <w:autoSpaceDN w:val="0"/>
        <w:adjustRightInd w:val="0"/>
        <w:spacing w:line="276" w:lineRule="auto"/>
        <w:rPr>
          <w:rFonts w:asciiTheme="minorHAnsi" w:hAnsiTheme="minorHAnsi" w:cs="Arial"/>
          <w:b/>
          <w:bCs/>
          <w:sz w:val="24"/>
          <w:szCs w:val="24"/>
          <w:lang w:eastAsia="en-ZA"/>
        </w:rPr>
      </w:pPr>
    </w:p>
    <w:p w14:paraId="56AB40FA"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F.2.9 </w:t>
      </w:r>
      <w:r w:rsidR="0045750D"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Insurance</w:t>
      </w:r>
    </w:p>
    <w:p w14:paraId="02E89FA6" w14:textId="77777777" w:rsidR="0045750D" w:rsidRPr="00D54119" w:rsidRDefault="0045750D" w:rsidP="00D54119">
      <w:pPr>
        <w:autoSpaceDE w:val="0"/>
        <w:autoSpaceDN w:val="0"/>
        <w:adjustRightInd w:val="0"/>
        <w:spacing w:line="276" w:lineRule="auto"/>
        <w:rPr>
          <w:rFonts w:asciiTheme="minorHAnsi" w:hAnsiTheme="minorHAnsi" w:cs="Arial"/>
          <w:sz w:val="24"/>
          <w:szCs w:val="24"/>
          <w:lang w:eastAsia="en-ZA"/>
        </w:rPr>
      </w:pPr>
    </w:p>
    <w:p w14:paraId="31415B34" w14:textId="77777777" w:rsidR="001A2508" w:rsidRPr="00D54119" w:rsidRDefault="00693666" w:rsidP="00D54119">
      <w:pPr>
        <w:autoSpaceDE w:val="0"/>
        <w:autoSpaceDN w:val="0"/>
        <w:adjustRightInd w:val="0"/>
        <w:spacing w:line="276" w:lineRule="auto"/>
        <w:ind w:left="1134"/>
        <w:rPr>
          <w:rFonts w:asciiTheme="minorHAnsi" w:hAnsiTheme="minorHAnsi" w:cs="Arial"/>
          <w:sz w:val="24"/>
          <w:szCs w:val="24"/>
          <w:lang w:eastAsia="en-ZA"/>
        </w:rPr>
      </w:pPr>
      <w:r w:rsidRPr="00CA30C3">
        <w:rPr>
          <w:rFonts w:asciiTheme="minorHAnsi" w:hAnsiTheme="minorHAnsi" w:cs="Arial"/>
          <w:sz w:val="24"/>
          <w:szCs w:val="24"/>
          <w:lang w:eastAsia="en-ZA"/>
        </w:rPr>
        <w:t>No insurance will be provided</w:t>
      </w:r>
      <w:r w:rsidR="00623AE2" w:rsidRPr="00CA30C3">
        <w:rPr>
          <w:rFonts w:asciiTheme="minorHAnsi" w:hAnsiTheme="minorHAnsi" w:cs="Arial"/>
          <w:sz w:val="24"/>
          <w:szCs w:val="24"/>
          <w:lang w:eastAsia="en-ZA"/>
        </w:rPr>
        <w:t xml:space="preserve"> by the employer </w:t>
      </w:r>
      <w:r w:rsidR="00CA30C3" w:rsidRPr="00CA30C3">
        <w:rPr>
          <w:rFonts w:asciiTheme="minorHAnsi" w:hAnsiTheme="minorHAnsi" w:cs="Arial"/>
          <w:sz w:val="24"/>
          <w:szCs w:val="24"/>
          <w:lang w:eastAsia="en-ZA"/>
        </w:rPr>
        <w:t xml:space="preserve">and the </w:t>
      </w:r>
      <w:r w:rsidR="00623AE2" w:rsidRPr="00CA30C3">
        <w:rPr>
          <w:rFonts w:asciiTheme="minorHAnsi" w:hAnsiTheme="minorHAnsi" w:cs="Arial"/>
          <w:sz w:val="24"/>
          <w:szCs w:val="24"/>
          <w:lang w:eastAsia="en-ZA"/>
        </w:rPr>
        <w:t xml:space="preserve">tenderer is advised to </w:t>
      </w:r>
      <w:r w:rsidR="005A3003" w:rsidRPr="00CA30C3">
        <w:rPr>
          <w:rFonts w:asciiTheme="minorHAnsi" w:hAnsiTheme="minorHAnsi" w:cs="Arial"/>
          <w:sz w:val="24"/>
          <w:szCs w:val="24"/>
          <w:lang w:eastAsia="en-ZA"/>
        </w:rPr>
        <w:t>seek qualified</w:t>
      </w:r>
      <w:r w:rsidR="00623AE2" w:rsidRPr="00CA30C3">
        <w:rPr>
          <w:rFonts w:asciiTheme="minorHAnsi" w:hAnsiTheme="minorHAnsi" w:cs="Arial"/>
          <w:sz w:val="24"/>
          <w:szCs w:val="24"/>
          <w:lang w:eastAsia="en-ZA"/>
        </w:rPr>
        <w:t xml:space="preserve"> advice regarding insurance.</w:t>
      </w:r>
    </w:p>
    <w:p w14:paraId="3354A0B4" w14:textId="77777777" w:rsidR="00242666" w:rsidRPr="00D54119" w:rsidRDefault="00242666" w:rsidP="00D54119">
      <w:pPr>
        <w:autoSpaceDE w:val="0"/>
        <w:autoSpaceDN w:val="0"/>
        <w:adjustRightInd w:val="0"/>
        <w:spacing w:line="276" w:lineRule="auto"/>
        <w:rPr>
          <w:rFonts w:asciiTheme="minorHAnsi" w:hAnsiTheme="minorHAnsi" w:cs="Arial"/>
          <w:b/>
          <w:bCs/>
          <w:sz w:val="24"/>
          <w:szCs w:val="24"/>
          <w:lang w:eastAsia="en-ZA"/>
        </w:rPr>
      </w:pPr>
    </w:p>
    <w:p w14:paraId="50A5D675" w14:textId="77777777" w:rsidR="0045750D"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F.2.10 </w:t>
      </w:r>
      <w:r w:rsidR="002F5451"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Pricing the tender offer</w:t>
      </w:r>
    </w:p>
    <w:p w14:paraId="052121C5" w14:textId="77777777" w:rsidR="001A2508" w:rsidRPr="00D54119" w:rsidRDefault="001A2508" w:rsidP="00D54119">
      <w:pPr>
        <w:autoSpaceDE w:val="0"/>
        <w:autoSpaceDN w:val="0"/>
        <w:adjustRightInd w:val="0"/>
        <w:spacing w:line="276" w:lineRule="auto"/>
        <w:rPr>
          <w:rFonts w:asciiTheme="minorHAnsi" w:hAnsiTheme="minorHAnsi" w:cs="Arial"/>
          <w:b/>
          <w:bCs/>
          <w:sz w:val="24"/>
          <w:szCs w:val="24"/>
          <w:lang w:eastAsia="en-ZA"/>
        </w:rPr>
      </w:pPr>
    </w:p>
    <w:p w14:paraId="63193F2E" w14:textId="77777777" w:rsidR="00334F81" w:rsidRDefault="00623AE2" w:rsidP="00217BAB">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F.2.10.1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Include in the rates, prices, and the tendered total of the prices (if any) all duties, taxes (except Value</w:t>
      </w:r>
      <w:r w:rsidR="00334F81">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Added Tax (VAT), and other levies payable by the successful </w:t>
      </w:r>
      <w:r w:rsidRPr="00D54119">
        <w:rPr>
          <w:rFonts w:asciiTheme="minorHAnsi" w:hAnsiTheme="minorHAnsi" w:cs="Arial"/>
          <w:sz w:val="24"/>
          <w:szCs w:val="24"/>
          <w:lang w:eastAsia="en-ZA"/>
        </w:rPr>
        <w:lastRenderedPageBreak/>
        <w:t xml:space="preserve">tenderer, such duties, taxes and levies being </w:t>
      </w:r>
      <w:r w:rsidR="005A3003" w:rsidRPr="00D54119">
        <w:rPr>
          <w:rFonts w:asciiTheme="minorHAnsi" w:hAnsiTheme="minorHAnsi" w:cs="Arial"/>
          <w:sz w:val="24"/>
          <w:szCs w:val="24"/>
          <w:lang w:eastAsia="en-ZA"/>
        </w:rPr>
        <w:t>those applicable</w:t>
      </w:r>
      <w:r w:rsidRPr="00D54119">
        <w:rPr>
          <w:rFonts w:asciiTheme="minorHAnsi" w:hAnsiTheme="minorHAnsi" w:cs="Arial"/>
          <w:sz w:val="24"/>
          <w:szCs w:val="24"/>
          <w:lang w:eastAsia="en-ZA"/>
        </w:rPr>
        <w:t xml:space="preserve"> 14 days before the closing time stated in the tender data.</w:t>
      </w:r>
    </w:p>
    <w:p w14:paraId="5A99C5E4"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5849912C"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F2.10.2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Show VAT payable by the employer separately as an addition to the tendered total of the prices.</w:t>
      </w:r>
    </w:p>
    <w:p w14:paraId="19531A8E"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242E7DB3"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F.2.10.3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Provide rates and prices that are fixed for the duration of the contract and not subject to </w:t>
      </w:r>
      <w:r w:rsidR="005A3003" w:rsidRPr="00D54119">
        <w:rPr>
          <w:rFonts w:asciiTheme="minorHAnsi" w:hAnsiTheme="minorHAnsi" w:cs="Arial"/>
          <w:sz w:val="24"/>
          <w:szCs w:val="24"/>
          <w:lang w:eastAsia="en-ZA"/>
        </w:rPr>
        <w:t>adjustment</w:t>
      </w:r>
      <w:r w:rsidR="00693666" w:rsidRPr="00D54119">
        <w:rPr>
          <w:rFonts w:asciiTheme="minorHAnsi" w:hAnsiTheme="minorHAnsi" w:cs="Arial"/>
          <w:sz w:val="24"/>
          <w:szCs w:val="24"/>
          <w:lang w:eastAsia="en-ZA"/>
        </w:rPr>
        <w:t>.</w:t>
      </w:r>
    </w:p>
    <w:p w14:paraId="2698F3C7"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54CCD22A"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F.2.10.4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State the rates and prices in Rand</w:t>
      </w:r>
      <w:r w:rsidR="00693666" w:rsidRPr="00D54119">
        <w:rPr>
          <w:rFonts w:asciiTheme="minorHAnsi" w:hAnsiTheme="minorHAnsi" w:cs="Arial"/>
          <w:sz w:val="24"/>
          <w:szCs w:val="24"/>
          <w:lang w:eastAsia="en-ZA"/>
        </w:rPr>
        <w:t>.</w:t>
      </w:r>
    </w:p>
    <w:p w14:paraId="50A769ED" w14:textId="77777777" w:rsidR="00235488" w:rsidRPr="00D54119" w:rsidRDefault="00235488" w:rsidP="00D54119">
      <w:pPr>
        <w:autoSpaceDE w:val="0"/>
        <w:autoSpaceDN w:val="0"/>
        <w:adjustRightInd w:val="0"/>
        <w:spacing w:line="276" w:lineRule="auto"/>
        <w:rPr>
          <w:rFonts w:asciiTheme="minorHAnsi" w:hAnsiTheme="minorHAnsi" w:cs="Arial"/>
          <w:b/>
          <w:bCs/>
          <w:sz w:val="24"/>
          <w:szCs w:val="24"/>
          <w:lang w:eastAsia="en-ZA"/>
        </w:rPr>
      </w:pPr>
    </w:p>
    <w:p w14:paraId="41978CAD"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F.2.11 </w:t>
      </w:r>
      <w:r w:rsidR="0045750D"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Alterations to documents</w:t>
      </w:r>
    </w:p>
    <w:p w14:paraId="6DFCB20B" w14:textId="77777777" w:rsidR="0045750D" w:rsidRPr="00D54119" w:rsidRDefault="0045750D" w:rsidP="00D54119">
      <w:pPr>
        <w:autoSpaceDE w:val="0"/>
        <w:autoSpaceDN w:val="0"/>
        <w:adjustRightInd w:val="0"/>
        <w:spacing w:line="276" w:lineRule="auto"/>
        <w:rPr>
          <w:rFonts w:asciiTheme="minorHAnsi" w:hAnsiTheme="minorHAnsi" w:cs="Arial"/>
          <w:sz w:val="24"/>
          <w:szCs w:val="24"/>
          <w:lang w:eastAsia="en-ZA"/>
        </w:rPr>
      </w:pPr>
    </w:p>
    <w:p w14:paraId="1247511A" w14:textId="77777777" w:rsidR="00623AE2" w:rsidRPr="00D54119" w:rsidRDefault="00FE4022" w:rsidP="00D54119">
      <w:pPr>
        <w:autoSpaceDE w:val="0"/>
        <w:autoSpaceDN w:val="0"/>
        <w:adjustRightInd w:val="0"/>
        <w:spacing w:line="276" w:lineRule="auto"/>
        <w:ind w:left="1134"/>
        <w:rPr>
          <w:rFonts w:asciiTheme="minorHAnsi" w:hAnsiTheme="minorHAnsi" w:cs="Arial"/>
          <w:sz w:val="24"/>
          <w:szCs w:val="24"/>
          <w:lang w:eastAsia="en-ZA"/>
        </w:rPr>
      </w:pPr>
      <w:r w:rsidRPr="003F06FC">
        <w:rPr>
          <w:rFonts w:asciiTheme="minorHAnsi" w:hAnsiTheme="minorHAnsi" w:cs="Arial"/>
          <w:sz w:val="24"/>
          <w:szCs w:val="24"/>
          <w:lang w:eastAsia="en-ZA"/>
        </w:rPr>
        <w:t>Do n</w:t>
      </w:r>
      <w:r w:rsidR="00623AE2" w:rsidRPr="003F06FC">
        <w:rPr>
          <w:rFonts w:asciiTheme="minorHAnsi" w:hAnsiTheme="minorHAnsi" w:cs="Arial"/>
          <w:sz w:val="24"/>
          <w:szCs w:val="24"/>
          <w:lang w:eastAsia="en-ZA"/>
        </w:rPr>
        <w:t>ot</w:t>
      </w:r>
      <w:r w:rsidR="00623AE2" w:rsidRPr="00D54119">
        <w:rPr>
          <w:rFonts w:asciiTheme="minorHAnsi" w:hAnsiTheme="minorHAnsi" w:cs="Arial"/>
          <w:sz w:val="24"/>
          <w:szCs w:val="24"/>
          <w:lang w:eastAsia="en-ZA"/>
        </w:rPr>
        <w:t xml:space="preserve"> make any alterations or additions to the tender documents, except to comply with instructions issued by the</w:t>
      </w:r>
      <w:r w:rsidR="00334F81">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employer, or necessary to correct errors made by the tenderer. All signatories to the tender offer shall initial all</w:t>
      </w:r>
      <w:r w:rsidR="00334F81">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such alterations. Erasures and the use of masking fluid are prohibited.</w:t>
      </w:r>
    </w:p>
    <w:p w14:paraId="54FF04B9"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56650279"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F.2.12 </w:t>
      </w:r>
      <w:r w:rsidR="0045750D"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Alternative tender offers</w:t>
      </w:r>
    </w:p>
    <w:p w14:paraId="7C1CD0EB"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1FDD39B2" w14:textId="6BD36DFB" w:rsidR="005B7668" w:rsidRPr="001565AC" w:rsidRDefault="00623AE2" w:rsidP="001565AC">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F.2.12.1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Submit alternative tender offers only if a main tender offer, strictly in accordance with </w:t>
      </w:r>
      <w:r w:rsidR="009649F0" w:rsidRPr="00D54119">
        <w:rPr>
          <w:rFonts w:asciiTheme="minorHAnsi" w:hAnsiTheme="minorHAnsi" w:cs="Arial"/>
          <w:sz w:val="24"/>
          <w:szCs w:val="24"/>
          <w:lang w:eastAsia="en-ZA"/>
        </w:rPr>
        <w:t>all</w:t>
      </w:r>
      <w:r w:rsidRPr="00D54119">
        <w:rPr>
          <w:rFonts w:asciiTheme="minorHAnsi" w:hAnsiTheme="minorHAnsi" w:cs="Arial"/>
          <w:sz w:val="24"/>
          <w:szCs w:val="24"/>
          <w:lang w:eastAsia="en-ZA"/>
        </w:rPr>
        <w:t xml:space="preserve"> the tender documents, is also submitted. The alternative tender offer is to be submitted with the</w:t>
      </w:r>
      <w:r w:rsidR="00C22FF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main tender offer together with a schedule that compares the requirements of the tender documents with the</w:t>
      </w:r>
      <w:r w:rsidR="00C22FF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alternative requirements </w:t>
      </w:r>
      <w:r w:rsidR="008A4F8C" w:rsidRPr="00C0539F">
        <w:rPr>
          <w:rFonts w:asciiTheme="minorHAnsi" w:hAnsiTheme="minorHAnsi" w:cs="Arial"/>
          <w:sz w:val="24"/>
          <w:szCs w:val="24"/>
          <w:lang w:eastAsia="en-ZA"/>
        </w:rPr>
        <w:t>of</w:t>
      </w:r>
      <w:r w:rsidR="00C22FF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tenderer proposes.</w:t>
      </w:r>
    </w:p>
    <w:p w14:paraId="04FB18E4" w14:textId="77777777" w:rsidR="005B7668" w:rsidRPr="00D54119" w:rsidRDefault="005B7668" w:rsidP="00D54119">
      <w:pPr>
        <w:autoSpaceDE w:val="0"/>
        <w:autoSpaceDN w:val="0"/>
        <w:adjustRightInd w:val="0"/>
        <w:spacing w:line="276" w:lineRule="auto"/>
        <w:rPr>
          <w:rFonts w:asciiTheme="minorHAnsi" w:hAnsiTheme="minorHAnsi" w:cs="Arial"/>
          <w:b/>
          <w:bCs/>
          <w:sz w:val="24"/>
          <w:szCs w:val="24"/>
          <w:lang w:eastAsia="en-ZA"/>
        </w:rPr>
      </w:pPr>
    </w:p>
    <w:p w14:paraId="2FF69149"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F.2.12.2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Accept that an alternative tender offer may be based only on the criteria stated in the tender data </w:t>
      </w:r>
      <w:r w:rsidR="000D44A1" w:rsidRPr="00D54119">
        <w:rPr>
          <w:rFonts w:asciiTheme="minorHAnsi" w:hAnsiTheme="minorHAnsi" w:cs="Arial"/>
          <w:sz w:val="24"/>
          <w:szCs w:val="24"/>
          <w:lang w:eastAsia="en-ZA"/>
        </w:rPr>
        <w:t>or criteria</w:t>
      </w:r>
      <w:r w:rsidRPr="00D54119">
        <w:rPr>
          <w:rFonts w:asciiTheme="minorHAnsi" w:hAnsiTheme="minorHAnsi" w:cs="Arial"/>
          <w:sz w:val="24"/>
          <w:szCs w:val="24"/>
          <w:lang w:eastAsia="en-ZA"/>
        </w:rPr>
        <w:t xml:space="preserve"> otherwise acceptable to the employer.</w:t>
      </w:r>
    </w:p>
    <w:p w14:paraId="213068AD"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592C6F71" w14:textId="77777777" w:rsidR="007843EC"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F.2.13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Submitting a tender offer</w:t>
      </w:r>
    </w:p>
    <w:p w14:paraId="18BC1D8A" w14:textId="77777777" w:rsidR="003679B6" w:rsidRPr="00D54119" w:rsidRDefault="003679B6" w:rsidP="00D54119">
      <w:pPr>
        <w:autoSpaceDE w:val="0"/>
        <w:autoSpaceDN w:val="0"/>
        <w:adjustRightInd w:val="0"/>
        <w:spacing w:line="276" w:lineRule="auto"/>
        <w:rPr>
          <w:rFonts w:asciiTheme="minorHAnsi" w:hAnsiTheme="minorHAnsi" w:cs="Arial"/>
          <w:b/>
          <w:bCs/>
          <w:sz w:val="24"/>
          <w:szCs w:val="24"/>
          <w:lang w:eastAsia="en-ZA"/>
        </w:rPr>
      </w:pPr>
    </w:p>
    <w:p w14:paraId="03C608A9"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F.2.13.1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Submit a tender offer to provide the whole of the works, services or supply identified in the contract data</w:t>
      </w:r>
      <w:r w:rsidR="00C22FF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and described in the scope of works, unless stated otherwise in the tender data.</w:t>
      </w:r>
    </w:p>
    <w:p w14:paraId="5F46E07C"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3D1ECB84" w14:textId="77777777" w:rsidR="00AA5962" w:rsidRPr="00D54119" w:rsidRDefault="00623AE2" w:rsidP="005B7668">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F.2.13.2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Return all returnable documents to the employer after completing them in their entirety, </w:t>
      </w:r>
      <w:r w:rsidR="004E5D29" w:rsidRPr="00D54119">
        <w:rPr>
          <w:rFonts w:asciiTheme="minorHAnsi" w:hAnsiTheme="minorHAnsi" w:cs="Arial"/>
          <w:sz w:val="24"/>
          <w:szCs w:val="24"/>
          <w:lang w:eastAsia="en-ZA"/>
        </w:rPr>
        <w:t>together with tender document.</w:t>
      </w:r>
    </w:p>
    <w:p w14:paraId="617251F4" w14:textId="77777777" w:rsidR="0045750D" w:rsidRPr="00D54119" w:rsidRDefault="0045750D" w:rsidP="00D54119">
      <w:pPr>
        <w:autoSpaceDE w:val="0"/>
        <w:autoSpaceDN w:val="0"/>
        <w:adjustRightInd w:val="0"/>
        <w:spacing w:line="276" w:lineRule="auto"/>
        <w:rPr>
          <w:rFonts w:asciiTheme="minorHAnsi" w:hAnsiTheme="minorHAnsi" w:cs="Arial"/>
          <w:b/>
          <w:bCs/>
          <w:sz w:val="24"/>
          <w:szCs w:val="24"/>
          <w:lang w:eastAsia="en-ZA"/>
        </w:rPr>
      </w:pPr>
    </w:p>
    <w:p w14:paraId="5F8099B0" w14:textId="752EFA1D" w:rsidR="00623AE2" w:rsidRPr="00D54119" w:rsidRDefault="00623AE2" w:rsidP="001565AC">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F.2.13.3 </w:t>
      </w:r>
      <w:r w:rsidR="0045750D"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Submit the parts of the tender offer communicated on paper as an original plus the number of </w:t>
      </w:r>
      <w:r w:rsidR="00C22FF9">
        <w:rPr>
          <w:rFonts w:asciiTheme="minorHAnsi" w:hAnsiTheme="minorHAnsi" w:cs="Arial"/>
          <w:sz w:val="24"/>
          <w:szCs w:val="24"/>
          <w:lang w:eastAsia="en-ZA"/>
        </w:rPr>
        <w:t>copies s</w:t>
      </w:r>
      <w:r w:rsidRPr="00D54119">
        <w:rPr>
          <w:rFonts w:asciiTheme="minorHAnsi" w:hAnsiTheme="minorHAnsi" w:cs="Arial"/>
          <w:sz w:val="24"/>
          <w:szCs w:val="24"/>
          <w:lang w:eastAsia="en-ZA"/>
        </w:rPr>
        <w:t>tated in the tender data, with an English translation of any documentation in a language other than English, and</w:t>
      </w:r>
      <w:r w:rsidR="00C22FF9">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parts communicated electronically in the same format as they were issued by the employer.</w:t>
      </w:r>
    </w:p>
    <w:p w14:paraId="6394EEB2" w14:textId="77777777" w:rsidR="002E76D5" w:rsidRPr="00D54119" w:rsidRDefault="002E76D5" w:rsidP="00D54119">
      <w:pPr>
        <w:autoSpaceDE w:val="0"/>
        <w:autoSpaceDN w:val="0"/>
        <w:adjustRightInd w:val="0"/>
        <w:spacing w:line="276" w:lineRule="auto"/>
        <w:rPr>
          <w:rFonts w:asciiTheme="minorHAnsi" w:hAnsiTheme="minorHAnsi" w:cs="Arial"/>
          <w:b/>
          <w:bCs/>
          <w:sz w:val="24"/>
          <w:szCs w:val="24"/>
          <w:lang w:eastAsia="en-ZA"/>
        </w:rPr>
      </w:pPr>
    </w:p>
    <w:p w14:paraId="3C6142F6" w14:textId="0812D9CB" w:rsidR="00B77133" w:rsidRDefault="00623AE2" w:rsidP="00727627">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lastRenderedPageBreak/>
        <w:t>F.2.13.</w:t>
      </w:r>
      <w:r w:rsidR="001565AC">
        <w:rPr>
          <w:rFonts w:asciiTheme="minorHAnsi" w:hAnsiTheme="minorHAnsi" w:cs="Arial"/>
          <w:b/>
          <w:bCs/>
          <w:sz w:val="24"/>
          <w:szCs w:val="24"/>
          <w:lang w:eastAsia="en-ZA"/>
        </w:rPr>
        <w:t>4</w:t>
      </w:r>
      <w:r w:rsidRPr="00D54119">
        <w:rPr>
          <w:rFonts w:asciiTheme="minorHAnsi" w:hAnsiTheme="minorHAnsi" w:cs="Arial"/>
          <w:b/>
          <w:bCs/>
          <w:sz w:val="24"/>
          <w:szCs w:val="24"/>
          <w:lang w:eastAsia="en-ZA"/>
        </w:rPr>
        <w:t xml:space="preserve"> </w:t>
      </w:r>
      <w:r w:rsidR="002635BA"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Accept that the employer shall not assume any responsibility for the misplacement or premature </w:t>
      </w:r>
      <w:r w:rsidR="000D44A1" w:rsidRPr="00D54119">
        <w:rPr>
          <w:rFonts w:asciiTheme="minorHAnsi" w:hAnsiTheme="minorHAnsi" w:cs="Arial"/>
          <w:sz w:val="24"/>
          <w:szCs w:val="24"/>
          <w:lang w:eastAsia="en-ZA"/>
        </w:rPr>
        <w:t>opening of</w:t>
      </w:r>
      <w:r w:rsidRPr="00D54119">
        <w:rPr>
          <w:rFonts w:asciiTheme="minorHAnsi" w:hAnsiTheme="minorHAnsi" w:cs="Arial"/>
          <w:sz w:val="24"/>
          <w:szCs w:val="24"/>
          <w:lang w:eastAsia="en-ZA"/>
        </w:rPr>
        <w:t xml:space="preserve"> the tender offer if the outer package is not sealed and marked as stated.</w:t>
      </w:r>
    </w:p>
    <w:p w14:paraId="08EAB9EB" w14:textId="77777777" w:rsidR="00727627" w:rsidRPr="00727627" w:rsidRDefault="00727627" w:rsidP="00727627">
      <w:pPr>
        <w:autoSpaceDE w:val="0"/>
        <w:autoSpaceDN w:val="0"/>
        <w:adjustRightInd w:val="0"/>
        <w:spacing w:line="276" w:lineRule="auto"/>
        <w:ind w:left="1134" w:hanging="1134"/>
        <w:rPr>
          <w:rFonts w:asciiTheme="minorHAnsi" w:hAnsiTheme="minorHAnsi" w:cs="Arial"/>
          <w:sz w:val="24"/>
          <w:szCs w:val="24"/>
          <w:lang w:eastAsia="en-ZA"/>
        </w:rPr>
      </w:pPr>
    </w:p>
    <w:p w14:paraId="3809935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F.2.14 </w:t>
      </w:r>
      <w:r w:rsidR="002635BA"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Information and data to be completed in all respects</w:t>
      </w:r>
    </w:p>
    <w:p w14:paraId="6266DD61" w14:textId="77777777" w:rsidR="002635BA" w:rsidRPr="00D54119" w:rsidRDefault="002635BA" w:rsidP="00D54119">
      <w:pPr>
        <w:autoSpaceDE w:val="0"/>
        <w:autoSpaceDN w:val="0"/>
        <w:adjustRightInd w:val="0"/>
        <w:spacing w:line="276" w:lineRule="auto"/>
        <w:rPr>
          <w:rFonts w:asciiTheme="minorHAnsi" w:hAnsiTheme="minorHAnsi" w:cs="Arial"/>
          <w:b/>
          <w:bCs/>
          <w:sz w:val="24"/>
          <w:szCs w:val="24"/>
          <w:lang w:eastAsia="en-ZA"/>
        </w:rPr>
      </w:pPr>
    </w:p>
    <w:p w14:paraId="1F47AB7B" w14:textId="4CFDF05A" w:rsidR="002635BA" w:rsidRDefault="00623AE2" w:rsidP="00AA59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Accept that tender offers, which do not provide all the data or information requested completely </w:t>
      </w:r>
      <w:r w:rsidR="00B77133" w:rsidRPr="00D54119">
        <w:rPr>
          <w:rFonts w:asciiTheme="minorHAnsi" w:hAnsiTheme="minorHAnsi" w:cs="Arial"/>
          <w:sz w:val="24"/>
          <w:szCs w:val="24"/>
          <w:lang w:eastAsia="en-ZA"/>
        </w:rPr>
        <w:t>and, in the form</w:t>
      </w:r>
      <w:r w:rsidR="00B77133">
        <w:rPr>
          <w:rFonts w:asciiTheme="minorHAnsi" w:hAnsiTheme="minorHAnsi" w:cs="Arial"/>
          <w:sz w:val="24"/>
          <w:szCs w:val="24"/>
          <w:lang w:eastAsia="en-ZA"/>
        </w:rPr>
        <w:t xml:space="preserve"> </w:t>
      </w:r>
      <w:r w:rsidR="000D44A1" w:rsidRPr="00D54119">
        <w:rPr>
          <w:rFonts w:asciiTheme="minorHAnsi" w:hAnsiTheme="minorHAnsi" w:cs="Arial"/>
          <w:sz w:val="24"/>
          <w:szCs w:val="24"/>
          <w:lang w:eastAsia="en-ZA"/>
        </w:rPr>
        <w:t>required</w:t>
      </w:r>
      <w:r w:rsidRPr="00D54119">
        <w:rPr>
          <w:rFonts w:asciiTheme="minorHAnsi" w:hAnsiTheme="minorHAnsi" w:cs="Arial"/>
          <w:sz w:val="24"/>
          <w:szCs w:val="24"/>
          <w:lang w:eastAsia="en-ZA"/>
        </w:rPr>
        <w:t xml:space="preserve">, </w:t>
      </w:r>
      <w:r w:rsidR="004E5D29" w:rsidRPr="00D54119">
        <w:rPr>
          <w:rFonts w:asciiTheme="minorHAnsi" w:hAnsiTheme="minorHAnsi" w:cs="Arial"/>
          <w:sz w:val="24"/>
          <w:szCs w:val="24"/>
          <w:lang w:eastAsia="en-ZA"/>
        </w:rPr>
        <w:t>will</w:t>
      </w:r>
      <w:r w:rsidRPr="00D54119">
        <w:rPr>
          <w:rFonts w:asciiTheme="minorHAnsi" w:hAnsiTheme="minorHAnsi" w:cs="Arial"/>
          <w:sz w:val="24"/>
          <w:szCs w:val="24"/>
          <w:lang w:eastAsia="en-ZA"/>
        </w:rPr>
        <w:t xml:space="preserve"> be regarded by the employer as non-responsive.</w:t>
      </w:r>
    </w:p>
    <w:p w14:paraId="67FE32DA" w14:textId="77777777" w:rsidR="00727627" w:rsidRDefault="00727627" w:rsidP="00AA5962">
      <w:pPr>
        <w:autoSpaceDE w:val="0"/>
        <w:autoSpaceDN w:val="0"/>
        <w:adjustRightInd w:val="0"/>
        <w:spacing w:line="276" w:lineRule="auto"/>
        <w:ind w:left="1134"/>
        <w:rPr>
          <w:rFonts w:asciiTheme="minorHAnsi" w:hAnsiTheme="minorHAnsi" w:cs="Arial"/>
          <w:sz w:val="24"/>
          <w:szCs w:val="24"/>
          <w:lang w:eastAsia="en-ZA"/>
        </w:rPr>
      </w:pPr>
    </w:p>
    <w:p w14:paraId="1B8A4DFA" w14:textId="77777777" w:rsidR="00AA5962" w:rsidRPr="00D54119" w:rsidRDefault="00AA5962" w:rsidP="00AA5962">
      <w:pPr>
        <w:autoSpaceDE w:val="0"/>
        <w:autoSpaceDN w:val="0"/>
        <w:adjustRightInd w:val="0"/>
        <w:spacing w:line="276" w:lineRule="auto"/>
        <w:ind w:left="1134"/>
        <w:rPr>
          <w:rFonts w:asciiTheme="minorHAnsi" w:hAnsiTheme="minorHAnsi" w:cs="Arial"/>
          <w:sz w:val="24"/>
          <w:szCs w:val="24"/>
          <w:lang w:eastAsia="en-ZA"/>
        </w:rPr>
      </w:pPr>
    </w:p>
    <w:p w14:paraId="23DE1D74"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F.2.15 </w:t>
      </w:r>
      <w:r w:rsidR="002635BA"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Closing time</w:t>
      </w:r>
    </w:p>
    <w:p w14:paraId="1B1CB65F" w14:textId="77777777" w:rsidR="002635BA" w:rsidRPr="00D54119" w:rsidRDefault="002635BA" w:rsidP="00D54119">
      <w:pPr>
        <w:autoSpaceDE w:val="0"/>
        <w:autoSpaceDN w:val="0"/>
        <w:adjustRightInd w:val="0"/>
        <w:spacing w:line="276" w:lineRule="auto"/>
        <w:rPr>
          <w:rFonts w:asciiTheme="minorHAnsi" w:hAnsiTheme="minorHAnsi" w:cs="Arial"/>
          <w:b/>
          <w:bCs/>
          <w:sz w:val="24"/>
          <w:szCs w:val="24"/>
          <w:lang w:eastAsia="en-ZA"/>
        </w:rPr>
      </w:pPr>
    </w:p>
    <w:p w14:paraId="736114F6" w14:textId="55A1AEFB" w:rsidR="00623AE2" w:rsidRPr="00D54119" w:rsidRDefault="00623AE2" w:rsidP="009D4FE9">
      <w:pPr>
        <w:tabs>
          <w:tab w:val="left" w:pos="1134"/>
        </w:tabs>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F.2.15.1 </w:t>
      </w:r>
      <w:r w:rsidR="002635BA"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 xml:space="preserve">Ensure that the employer receives the tender offer at the address specified in the tender data not </w:t>
      </w:r>
      <w:r w:rsidR="000D44A1" w:rsidRPr="00D54119">
        <w:rPr>
          <w:rFonts w:asciiTheme="minorHAnsi" w:hAnsiTheme="minorHAnsi" w:cs="Arial"/>
          <w:sz w:val="24"/>
          <w:szCs w:val="24"/>
          <w:lang w:eastAsia="en-ZA"/>
        </w:rPr>
        <w:t>later than</w:t>
      </w:r>
      <w:r w:rsidRPr="00D54119">
        <w:rPr>
          <w:rFonts w:asciiTheme="minorHAnsi" w:hAnsiTheme="minorHAnsi" w:cs="Arial"/>
          <w:sz w:val="24"/>
          <w:szCs w:val="24"/>
          <w:lang w:eastAsia="en-ZA"/>
        </w:rPr>
        <w:t xml:space="preserve"> the closin</w:t>
      </w:r>
      <w:r w:rsidR="00ED776D" w:rsidRPr="00D54119">
        <w:rPr>
          <w:rFonts w:asciiTheme="minorHAnsi" w:hAnsiTheme="minorHAnsi" w:cs="Arial"/>
          <w:sz w:val="24"/>
          <w:szCs w:val="24"/>
          <w:lang w:eastAsia="en-ZA"/>
        </w:rPr>
        <w:t>g time stated in the tender notice</w:t>
      </w:r>
      <w:r w:rsidRPr="00D54119">
        <w:rPr>
          <w:rFonts w:asciiTheme="minorHAnsi" w:hAnsiTheme="minorHAnsi" w:cs="Arial"/>
          <w:sz w:val="24"/>
          <w:szCs w:val="24"/>
          <w:lang w:eastAsia="en-ZA"/>
        </w:rPr>
        <w:t xml:space="preserve">. Proof of posting shall not be accepted as proof of delivery. </w:t>
      </w:r>
      <w:r w:rsidR="000D44A1" w:rsidRPr="00D54119">
        <w:rPr>
          <w:rFonts w:asciiTheme="minorHAnsi" w:hAnsiTheme="minorHAnsi" w:cs="Arial"/>
          <w:sz w:val="24"/>
          <w:szCs w:val="24"/>
          <w:lang w:eastAsia="en-ZA"/>
        </w:rPr>
        <w:t>The employer</w:t>
      </w:r>
      <w:r w:rsidRPr="00D54119">
        <w:rPr>
          <w:rFonts w:asciiTheme="minorHAnsi" w:hAnsiTheme="minorHAnsi" w:cs="Arial"/>
          <w:sz w:val="24"/>
          <w:szCs w:val="24"/>
          <w:lang w:eastAsia="en-ZA"/>
        </w:rPr>
        <w:t xml:space="preserve"> shall not accept tender offers submitted by telegraph, telex, facsimile or e-mail, unless stated </w:t>
      </w:r>
      <w:r w:rsidR="000D44A1" w:rsidRPr="00D54119">
        <w:rPr>
          <w:rFonts w:asciiTheme="minorHAnsi" w:hAnsiTheme="minorHAnsi" w:cs="Arial"/>
          <w:sz w:val="24"/>
          <w:szCs w:val="24"/>
          <w:lang w:eastAsia="en-ZA"/>
        </w:rPr>
        <w:t>otherwise in</w:t>
      </w:r>
      <w:r w:rsidRPr="00D54119">
        <w:rPr>
          <w:rFonts w:asciiTheme="minorHAnsi" w:hAnsiTheme="minorHAnsi" w:cs="Arial"/>
          <w:sz w:val="24"/>
          <w:szCs w:val="24"/>
          <w:lang w:eastAsia="en-ZA"/>
        </w:rPr>
        <w:t xml:space="preserve"> the tender data.</w:t>
      </w:r>
    </w:p>
    <w:p w14:paraId="6E6E0FA9" w14:textId="77777777" w:rsidR="001F1CAC" w:rsidRPr="00D54119" w:rsidRDefault="001F1CAC" w:rsidP="00D54119">
      <w:pPr>
        <w:autoSpaceDE w:val="0"/>
        <w:autoSpaceDN w:val="0"/>
        <w:adjustRightInd w:val="0"/>
        <w:spacing w:line="276" w:lineRule="auto"/>
        <w:rPr>
          <w:rFonts w:asciiTheme="minorHAnsi" w:hAnsiTheme="minorHAnsi" w:cs="Arial"/>
          <w:b/>
          <w:bCs/>
          <w:sz w:val="24"/>
          <w:szCs w:val="24"/>
          <w:lang w:eastAsia="en-ZA"/>
        </w:rPr>
      </w:pPr>
    </w:p>
    <w:p w14:paraId="0F5BAEA0"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F.2.15.2 </w:t>
      </w:r>
      <w:r w:rsidR="002635BA"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Accept that, if the employer extends the closing time stated in the tender data for any reason, the</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requirements of these conditions of tender apply equally to the extended deadline.</w:t>
      </w:r>
    </w:p>
    <w:p w14:paraId="4B46D6B6" w14:textId="77777777" w:rsidR="009B1715" w:rsidRPr="00D54119" w:rsidRDefault="009B1715" w:rsidP="00D54119">
      <w:pPr>
        <w:autoSpaceDE w:val="0"/>
        <w:autoSpaceDN w:val="0"/>
        <w:adjustRightInd w:val="0"/>
        <w:spacing w:line="276" w:lineRule="auto"/>
        <w:rPr>
          <w:rFonts w:asciiTheme="minorHAnsi" w:hAnsiTheme="minorHAnsi" w:cs="Arial"/>
          <w:sz w:val="24"/>
          <w:szCs w:val="24"/>
          <w:lang w:eastAsia="en-ZA"/>
        </w:rPr>
      </w:pPr>
    </w:p>
    <w:p w14:paraId="77A7F2DC"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F.2.16 </w:t>
      </w:r>
      <w:r w:rsidR="002635BA"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Tender offer validity</w:t>
      </w:r>
    </w:p>
    <w:p w14:paraId="011CCD99" w14:textId="77777777" w:rsidR="002635BA" w:rsidRPr="00D54119" w:rsidRDefault="002635BA" w:rsidP="00D54119">
      <w:pPr>
        <w:autoSpaceDE w:val="0"/>
        <w:autoSpaceDN w:val="0"/>
        <w:adjustRightInd w:val="0"/>
        <w:spacing w:line="276" w:lineRule="auto"/>
        <w:rPr>
          <w:rFonts w:asciiTheme="minorHAnsi" w:hAnsiTheme="minorHAnsi" w:cs="Arial"/>
          <w:b/>
          <w:bCs/>
          <w:sz w:val="24"/>
          <w:szCs w:val="24"/>
          <w:lang w:eastAsia="en-ZA"/>
        </w:rPr>
      </w:pPr>
    </w:p>
    <w:p w14:paraId="49081ACF"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F.2.16.1 </w:t>
      </w:r>
      <w:r w:rsidR="000D44A1"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Hold the tender offer(s) valid for acceptance by the employer at any time during the validity period stated</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 the tender data after the closing time stated in the tender data.</w:t>
      </w:r>
    </w:p>
    <w:p w14:paraId="56F941D4" w14:textId="77777777" w:rsidR="000D44A1" w:rsidRPr="00D54119" w:rsidRDefault="000D44A1" w:rsidP="00D54119">
      <w:pPr>
        <w:autoSpaceDE w:val="0"/>
        <w:autoSpaceDN w:val="0"/>
        <w:adjustRightInd w:val="0"/>
        <w:spacing w:line="276" w:lineRule="auto"/>
        <w:ind w:left="1134" w:hanging="1134"/>
        <w:rPr>
          <w:rFonts w:asciiTheme="minorHAnsi" w:hAnsiTheme="minorHAnsi" w:cs="Arial"/>
          <w:sz w:val="24"/>
          <w:szCs w:val="24"/>
          <w:lang w:eastAsia="en-ZA"/>
        </w:rPr>
      </w:pPr>
    </w:p>
    <w:p w14:paraId="335F4406"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F.2.16.2</w:t>
      </w:r>
      <w:r w:rsidR="002C46A8"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If requested by the employer, consider extending the validity period stated in the tender data for an</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agreed additional period.</w:t>
      </w:r>
    </w:p>
    <w:p w14:paraId="68C16422"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ab/>
      </w:r>
    </w:p>
    <w:p w14:paraId="5E2B50E7"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F.2.17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Clarification of tender offer after submission</w:t>
      </w:r>
    </w:p>
    <w:p w14:paraId="3ECBA4FB"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2584FCB7"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Provide clarification of a tender offer in response to a request to do so from the employer during the evaluation of</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offers. This may include providing a breakdown of rates or prices and correction of arithmetical errors by</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adjustment of certain rates or item prices (or both). No change in the competitive position of tenderers or</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substance of the tender offer is sought, offered, or permitted.</w:t>
      </w:r>
    </w:p>
    <w:p w14:paraId="3666A5DE" w14:textId="4E9BF3E2" w:rsidR="008267FB" w:rsidRDefault="00623AE2" w:rsidP="001565AC">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Note: Sub-clause F.2.17 does not preclude the negotiation of the final terms of the contract with a preferred</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 following a competitive selection process, should the Employer elect to do so.</w:t>
      </w:r>
    </w:p>
    <w:p w14:paraId="6A0B1F1E" w14:textId="77777777" w:rsidR="008267FB" w:rsidRPr="00D54119" w:rsidRDefault="008267FB" w:rsidP="00D54119">
      <w:pPr>
        <w:autoSpaceDE w:val="0"/>
        <w:autoSpaceDN w:val="0"/>
        <w:adjustRightInd w:val="0"/>
        <w:spacing w:line="276" w:lineRule="auto"/>
        <w:rPr>
          <w:rFonts w:asciiTheme="minorHAnsi" w:hAnsiTheme="minorHAnsi" w:cs="Arial"/>
          <w:sz w:val="24"/>
          <w:szCs w:val="24"/>
          <w:lang w:eastAsia="en-ZA"/>
        </w:rPr>
      </w:pPr>
    </w:p>
    <w:p w14:paraId="6A654C23" w14:textId="77777777" w:rsidR="00623AE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F.2.18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Provide other material</w:t>
      </w:r>
    </w:p>
    <w:p w14:paraId="29F47A36"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23013EBD" w14:textId="77777777" w:rsidR="004B1243" w:rsidRDefault="00623AE2" w:rsidP="00AA59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F.2.18.1 </w:t>
      </w:r>
      <w:r w:rsidR="002C46A8"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Provide, on request by the employer, any other material that has a bearing on the tender offer, the</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tenderer’s commercial position (including notarized joint venture agreements), preferencing arrangements, or</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samples of materials, considered necessary by the employer for the purpose of a full and fair risk assessment.</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Should the tenderer not provide the material, or a satisfa</w:t>
      </w:r>
      <w:r w:rsidR="004B1243">
        <w:rPr>
          <w:rFonts w:asciiTheme="minorHAnsi" w:hAnsiTheme="minorHAnsi" w:cs="Arial"/>
          <w:sz w:val="24"/>
          <w:szCs w:val="24"/>
          <w:lang w:eastAsia="en-ZA"/>
        </w:rPr>
        <w:t xml:space="preserve">ctory reason as to why it cannot </w:t>
      </w:r>
    </w:p>
    <w:p w14:paraId="01D09954" w14:textId="77777777" w:rsidR="00623AE2" w:rsidRPr="00D54119" w:rsidRDefault="004B1243" w:rsidP="00D54119">
      <w:pPr>
        <w:autoSpaceDE w:val="0"/>
        <w:autoSpaceDN w:val="0"/>
        <w:adjustRightInd w:val="0"/>
        <w:spacing w:line="276" w:lineRule="auto"/>
        <w:ind w:left="1134" w:hanging="1134"/>
        <w:rPr>
          <w:rFonts w:asciiTheme="minorHAnsi" w:hAnsiTheme="minorHAnsi" w:cs="Arial"/>
          <w:sz w:val="24"/>
          <w:szCs w:val="24"/>
          <w:lang w:eastAsia="en-ZA"/>
        </w:rPr>
      </w:pPr>
      <w:r>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be provided, by the time</w:t>
      </w:r>
      <w:r w:rsidR="001F1CAC">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for submission stated in the employer’s request, the employer may regard the tender offer as non-responsive.</w:t>
      </w:r>
    </w:p>
    <w:p w14:paraId="3A96D5A0"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478E381D" w14:textId="77777777" w:rsidR="00623AE2" w:rsidRDefault="00623AE2" w:rsidP="00A32363">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F.2.18.2 </w:t>
      </w:r>
      <w:r w:rsidR="000D44A1"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Dispose of samples of materials provided for evaluation by the employer, where required.</w:t>
      </w:r>
    </w:p>
    <w:p w14:paraId="360B8AF9"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73DF5582" w14:textId="77777777" w:rsidR="00623AE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F.2.19</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 xml:space="preserve"> Inspections, tests and analysis</w:t>
      </w:r>
    </w:p>
    <w:p w14:paraId="59E0615F"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1004712D"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Provide access during working hours to premises for inspections, tests and analysis as provided for in the tender</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data.</w:t>
      </w:r>
    </w:p>
    <w:p w14:paraId="157681E6"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7E621105"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F.2.20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Submit securities, bonds, policies, etc</w:t>
      </w:r>
    </w:p>
    <w:p w14:paraId="1333DD10"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47B4662F" w14:textId="77777777" w:rsidR="00623AE2" w:rsidRPr="00D54119" w:rsidRDefault="009C2967"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Within 14 calendar days</w:t>
      </w:r>
      <w:r w:rsidR="00623AE2" w:rsidRPr="00D54119">
        <w:rPr>
          <w:rFonts w:asciiTheme="minorHAnsi" w:hAnsiTheme="minorHAnsi" w:cs="Arial"/>
          <w:sz w:val="24"/>
          <w:szCs w:val="24"/>
          <w:lang w:eastAsia="en-ZA"/>
        </w:rPr>
        <w:t xml:space="preserve">, submit for the employer’s acceptance before formation of the contract, all securities, </w:t>
      </w:r>
      <w:r w:rsidR="000D44A1" w:rsidRPr="00D54119">
        <w:rPr>
          <w:rFonts w:asciiTheme="minorHAnsi" w:hAnsiTheme="minorHAnsi" w:cs="Arial"/>
          <w:sz w:val="24"/>
          <w:szCs w:val="24"/>
          <w:lang w:eastAsia="en-ZA"/>
        </w:rPr>
        <w:t>bonds, guarantees</w:t>
      </w:r>
      <w:r w:rsidR="00623AE2" w:rsidRPr="00D54119">
        <w:rPr>
          <w:rFonts w:asciiTheme="minorHAnsi" w:hAnsiTheme="minorHAnsi" w:cs="Arial"/>
          <w:sz w:val="24"/>
          <w:szCs w:val="24"/>
          <w:lang w:eastAsia="en-ZA"/>
        </w:rPr>
        <w:t>, policies and certificates of insurance required in terms of the conditions of contract identified in the</w:t>
      </w:r>
      <w:r w:rsidR="001F1CAC">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contract data.</w:t>
      </w:r>
    </w:p>
    <w:p w14:paraId="6EC0FBD4" w14:textId="77777777" w:rsidR="009C2967" w:rsidRPr="00D54119" w:rsidRDefault="009C2967" w:rsidP="00D54119">
      <w:pPr>
        <w:autoSpaceDE w:val="0"/>
        <w:autoSpaceDN w:val="0"/>
        <w:adjustRightInd w:val="0"/>
        <w:spacing w:line="276" w:lineRule="auto"/>
        <w:rPr>
          <w:rFonts w:asciiTheme="minorHAnsi" w:hAnsiTheme="minorHAnsi" w:cs="Arial"/>
          <w:b/>
          <w:bCs/>
          <w:sz w:val="24"/>
          <w:szCs w:val="24"/>
          <w:lang w:eastAsia="en-ZA"/>
        </w:rPr>
      </w:pPr>
    </w:p>
    <w:p w14:paraId="7C89DD49"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F.2.21</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 xml:space="preserve"> Check final draft</w:t>
      </w:r>
    </w:p>
    <w:p w14:paraId="4FFB41AA"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7512F23E" w14:textId="77777777" w:rsidR="002C46A8"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Check the final draft of the contract provided by the employer within the time available for the employer to issue</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contract</w:t>
      </w:r>
    </w:p>
    <w:p w14:paraId="72E42C68"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36888399"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F.2.22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Return of other tender documents</w:t>
      </w:r>
    </w:p>
    <w:p w14:paraId="2E2D5B20"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1D0DAC99"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If so instructed by the employer, return all retained tender documents within 28 days after the expiry of</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validity period stated in the tender data.</w:t>
      </w:r>
    </w:p>
    <w:p w14:paraId="30A3387C"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00BAAAC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F.2.23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Certificates</w:t>
      </w:r>
    </w:p>
    <w:p w14:paraId="1436D4A3"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16882F1C"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Include in the tender submission or provide the employer with any certificates as stated in the tender data.</w:t>
      </w:r>
    </w:p>
    <w:p w14:paraId="01840581"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40D3C3CC"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F.3</w:t>
      </w:r>
      <w:r w:rsidR="00B90BDF"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The Employer’s undertakings</w:t>
      </w:r>
    </w:p>
    <w:p w14:paraId="21910061" w14:textId="77777777" w:rsidR="008267FB" w:rsidRPr="00D54119" w:rsidRDefault="008267FB" w:rsidP="00D54119">
      <w:pPr>
        <w:autoSpaceDE w:val="0"/>
        <w:autoSpaceDN w:val="0"/>
        <w:adjustRightInd w:val="0"/>
        <w:spacing w:line="276" w:lineRule="auto"/>
        <w:rPr>
          <w:rFonts w:asciiTheme="minorHAnsi" w:hAnsiTheme="minorHAnsi" w:cs="Arial"/>
          <w:b/>
          <w:bCs/>
          <w:sz w:val="24"/>
          <w:szCs w:val="24"/>
          <w:lang w:eastAsia="en-ZA"/>
        </w:rPr>
      </w:pPr>
    </w:p>
    <w:p w14:paraId="75B15F5A" w14:textId="36C2C1EE" w:rsidR="005B7668"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Respond to clarification</w:t>
      </w:r>
    </w:p>
    <w:p w14:paraId="30A40212"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1EF0487A"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Respond to a request for clarification received up to</w:t>
      </w:r>
      <w:r w:rsidR="009C2967" w:rsidRPr="00D54119">
        <w:rPr>
          <w:rFonts w:asciiTheme="minorHAnsi" w:hAnsiTheme="minorHAnsi" w:cs="Arial"/>
          <w:sz w:val="24"/>
          <w:szCs w:val="24"/>
          <w:lang w:eastAsia="en-ZA"/>
        </w:rPr>
        <w:t xml:space="preserve"> three</w:t>
      </w:r>
      <w:r w:rsidRPr="00D54119">
        <w:rPr>
          <w:rFonts w:asciiTheme="minorHAnsi" w:hAnsiTheme="minorHAnsi" w:cs="Arial"/>
          <w:sz w:val="24"/>
          <w:szCs w:val="24"/>
          <w:lang w:eastAsia="en-ZA"/>
        </w:rPr>
        <w:t xml:space="preserve"> working days before the tender closing time stated in the</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Data and notify all tenderers who drew procurement documents.</w:t>
      </w:r>
    </w:p>
    <w:p w14:paraId="0319454B" w14:textId="68968CC4" w:rsidR="004101E2" w:rsidRDefault="004101E2" w:rsidP="00D54119">
      <w:pPr>
        <w:autoSpaceDE w:val="0"/>
        <w:autoSpaceDN w:val="0"/>
        <w:adjustRightInd w:val="0"/>
        <w:spacing w:line="276" w:lineRule="auto"/>
        <w:rPr>
          <w:rFonts w:asciiTheme="minorHAnsi" w:hAnsiTheme="minorHAnsi" w:cs="Arial"/>
          <w:sz w:val="24"/>
          <w:szCs w:val="24"/>
          <w:lang w:eastAsia="en-ZA"/>
        </w:rPr>
      </w:pPr>
    </w:p>
    <w:p w14:paraId="72A33C14" w14:textId="77777777" w:rsidR="009D4FE9" w:rsidRPr="00D54119" w:rsidRDefault="009D4FE9" w:rsidP="00D54119">
      <w:pPr>
        <w:autoSpaceDE w:val="0"/>
        <w:autoSpaceDN w:val="0"/>
        <w:adjustRightInd w:val="0"/>
        <w:spacing w:line="276" w:lineRule="auto"/>
        <w:rPr>
          <w:rFonts w:asciiTheme="minorHAnsi" w:hAnsiTheme="minorHAnsi" w:cs="Arial"/>
          <w:sz w:val="24"/>
          <w:szCs w:val="24"/>
          <w:lang w:eastAsia="en-ZA"/>
        </w:rPr>
      </w:pPr>
    </w:p>
    <w:p w14:paraId="7B8400F8" w14:textId="77777777" w:rsidR="00623AE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F.3.2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Issue Addenda</w:t>
      </w:r>
    </w:p>
    <w:p w14:paraId="1226292D"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5D06704C"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If necessary, issue addenda that may amend or </w:t>
      </w:r>
      <w:r w:rsidR="001F1CAC" w:rsidRPr="00D54119">
        <w:rPr>
          <w:rFonts w:asciiTheme="minorHAnsi" w:hAnsiTheme="minorHAnsi" w:cs="Arial"/>
          <w:sz w:val="24"/>
          <w:szCs w:val="24"/>
          <w:lang w:eastAsia="en-ZA"/>
        </w:rPr>
        <w:t>am</w:t>
      </w:r>
      <w:r w:rsidR="001F1CAC">
        <w:rPr>
          <w:rFonts w:asciiTheme="minorHAnsi" w:hAnsiTheme="minorHAnsi" w:cs="Arial"/>
          <w:sz w:val="24"/>
          <w:szCs w:val="24"/>
          <w:lang w:eastAsia="en-ZA"/>
        </w:rPr>
        <w:t>p</w:t>
      </w:r>
      <w:r w:rsidR="001F1CAC" w:rsidRPr="00D54119">
        <w:rPr>
          <w:rFonts w:asciiTheme="minorHAnsi" w:hAnsiTheme="minorHAnsi" w:cs="Arial"/>
          <w:sz w:val="24"/>
          <w:szCs w:val="24"/>
          <w:lang w:eastAsia="en-ZA"/>
        </w:rPr>
        <w:t>lify</w:t>
      </w:r>
      <w:r w:rsidRPr="00D54119">
        <w:rPr>
          <w:rFonts w:asciiTheme="minorHAnsi" w:hAnsiTheme="minorHAnsi" w:cs="Arial"/>
          <w:sz w:val="24"/>
          <w:szCs w:val="24"/>
          <w:lang w:eastAsia="en-ZA"/>
        </w:rPr>
        <w:t xml:space="preserve"> the tender documents to each tenderer during the period</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from the date </w:t>
      </w:r>
      <w:r w:rsidR="009C2967" w:rsidRPr="00D54119">
        <w:rPr>
          <w:rFonts w:asciiTheme="minorHAnsi" w:hAnsiTheme="minorHAnsi" w:cs="Arial"/>
          <w:sz w:val="24"/>
          <w:szCs w:val="24"/>
          <w:lang w:eastAsia="en-ZA"/>
        </w:rPr>
        <w:t>the tender</w:t>
      </w:r>
      <w:r w:rsidRPr="00D54119">
        <w:rPr>
          <w:rFonts w:asciiTheme="minorHAnsi" w:hAnsiTheme="minorHAnsi" w:cs="Arial"/>
          <w:sz w:val="24"/>
          <w:szCs w:val="24"/>
          <w:lang w:eastAsia="en-ZA"/>
        </w:rPr>
        <w:t xml:space="preserve"> documents are available until </w:t>
      </w:r>
      <w:r w:rsidR="009C2967" w:rsidRPr="00D54119">
        <w:rPr>
          <w:rFonts w:asciiTheme="minorHAnsi" w:hAnsiTheme="minorHAnsi" w:cs="Arial"/>
          <w:sz w:val="24"/>
          <w:szCs w:val="24"/>
          <w:lang w:eastAsia="en-ZA"/>
        </w:rPr>
        <w:t>three</w:t>
      </w:r>
      <w:r w:rsidRPr="00D54119">
        <w:rPr>
          <w:rFonts w:asciiTheme="minorHAnsi" w:hAnsiTheme="minorHAnsi" w:cs="Arial"/>
          <w:sz w:val="24"/>
          <w:szCs w:val="24"/>
          <w:lang w:eastAsia="en-ZA"/>
        </w:rPr>
        <w:t xml:space="preserve"> days before the tender closing time stated in</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the Tender Data. If, as a result a tenderer applies for an extension to the closing time stated in the Tender </w:t>
      </w:r>
      <w:r w:rsidR="000D44A1" w:rsidRPr="00D54119">
        <w:rPr>
          <w:rFonts w:asciiTheme="minorHAnsi" w:hAnsiTheme="minorHAnsi" w:cs="Arial"/>
          <w:sz w:val="24"/>
          <w:szCs w:val="24"/>
          <w:lang w:eastAsia="en-ZA"/>
        </w:rPr>
        <w:t>Data, the</w:t>
      </w:r>
      <w:r w:rsidRPr="00D54119">
        <w:rPr>
          <w:rFonts w:asciiTheme="minorHAnsi" w:hAnsiTheme="minorHAnsi" w:cs="Arial"/>
          <w:sz w:val="24"/>
          <w:szCs w:val="24"/>
          <w:lang w:eastAsia="en-ZA"/>
        </w:rPr>
        <w:t xml:space="preserve"> Employer may grant such extension and, shall then notify all tenderers who drew documents.</w:t>
      </w:r>
    </w:p>
    <w:p w14:paraId="5B0F025A"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69DA225D"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F.3.3</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 xml:space="preserve"> Return late tender offers</w:t>
      </w:r>
    </w:p>
    <w:p w14:paraId="70654AA9"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78EE1F6A"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Return tender offers received after the closing time stated in the Tender Data, unopened, (unless it is necessary</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to open a tender submission to obtain a forwarding address), to the tenderer concerned.</w:t>
      </w:r>
    </w:p>
    <w:p w14:paraId="6238269C" w14:textId="77777777" w:rsidR="002C46A8" w:rsidRPr="00D54119" w:rsidRDefault="002C46A8" w:rsidP="00D54119">
      <w:pPr>
        <w:autoSpaceDE w:val="0"/>
        <w:autoSpaceDN w:val="0"/>
        <w:adjustRightInd w:val="0"/>
        <w:spacing w:line="276" w:lineRule="auto"/>
        <w:rPr>
          <w:rFonts w:asciiTheme="minorHAnsi" w:hAnsiTheme="minorHAnsi" w:cs="Arial"/>
          <w:sz w:val="24"/>
          <w:szCs w:val="24"/>
          <w:lang w:eastAsia="en-ZA"/>
        </w:rPr>
      </w:pPr>
    </w:p>
    <w:p w14:paraId="1F2E0750"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F.3.4 </w:t>
      </w:r>
      <w:r w:rsidR="002C46A8"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Opening of tender submissions</w:t>
      </w:r>
    </w:p>
    <w:p w14:paraId="43DB5D55" w14:textId="77777777" w:rsidR="002C46A8" w:rsidRPr="00D54119" w:rsidRDefault="002C46A8" w:rsidP="00D54119">
      <w:pPr>
        <w:autoSpaceDE w:val="0"/>
        <w:autoSpaceDN w:val="0"/>
        <w:adjustRightInd w:val="0"/>
        <w:spacing w:line="276" w:lineRule="auto"/>
        <w:rPr>
          <w:rFonts w:asciiTheme="minorHAnsi" w:hAnsiTheme="minorHAnsi" w:cs="Arial"/>
          <w:b/>
          <w:bCs/>
          <w:sz w:val="24"/>
          <w:szCs w:val="24"/>
          <w:lang w:eastAsia="en-ZA"/>
        </w:rPr>
      </w:pPr>
    </w:p>
    <w:p w14:paraId="5198547A"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F.3.4.1 </w:t>
      </w:r>
      <w:r w:rsidR="000D44A1"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Unless the two-envelope system is to be followed, open valid tender submissions in the presence of</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tenderers’ agents who choose to attend at the time and place stated in the tender data. Tender submissions for</w:t>
      </w:r>
      <w:r w:rsidR="001F1CAC">
        <w:rPr>
          <w:rFonts w:asciiTheme="minorHAnsi" w:hAnsiTheme="minorHAnsi" w:cs="Arial"/>
          <w:sz w:val="24"/>
          <w:szCs w:val="24"/>
          <w:lang w:eastAsia="en-ZA"/>
        </w:rPr>
        <w:t xml:space="preserve"> </w:t>
      </w:r>
      <w:r w:rsidRPr="00D54119">
        <w:rPr>
          <w:rFonts w:asciiTheme="minorHAnsi" w:hAnsiTheme="minorHAnsi" w:cs="Arial"/>
          <w:sz w:val="24"/>
          <w:szCs w:val="24"/>
          <w:lang w:eastAsia="en-ZA"/>
        </w:rPr>
        <w:t>which acceptable reasons for withdrawal have been submitted will not be opened.</w:t>
      </w:r>
    </w:p>
    <w:p w14:paraId="5BEDBAEA"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4A2880BE"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F.3.4.2</w:t>
      </w:r>
      <w:r w:rsidR="000D44A1"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Announce at the meeting held immediately after the receipt of tender submissions, at a venue indicated in</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 data, the name of each tenderer whose tender offer is opened, the total of his prices, preferences</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claimed and time for completion, if any, for the main tender offer only.</w:t>
      </w:r>
    </w:p>
    <w:p w14:paraId="0EDFDBC8"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3CFF4A91" w14:textId="77777777" w:rsidR="00623AE2" w:rsidRPr="00D54119"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F.3.4.3 </w:t>
      </w:r>
      <w:r w:rsidR="00704E2C"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Make available the record outlined in F.3.4.2 to all interested persons upon request.</w:t>
      </w:r>
    </w:p>
    <w:p w14:paraId="28DC7E62"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2DE94A0C"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F.3.5</w:t>
      </w:r>
      <w:r w:rsidR="00B90BDF"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Two-envelope system</w:t>
      </w:r>
    </w:p>
    <w:p w14:paraId="69CA7D08" w14:textId="77777777" w:rsidR="00B90BDF" w:rsidRPr="00D54119" w:rsidRDefault="00B90BDF" w:rsidP="00D54119">
      <w:pPr>
        <w:autoSpaceDE w:val="0"/>
        <w:autoSpaceDN w:val="0"/>
        <w:adjustRightInd w:val="0"/>
        <w:spacing w:line="276" w:lineRule="auto"/>
        <w:rPr>
          <w:rFonts w:asciiTheme="minorHAnsi" w:hAnsiTheme="minorHAnsi" w:cs="Arial"/>
          <w:b/>
          <w:bCs/>
          <w:sz w:val="24"/>
          <w:szCs w:val="24"/>
          <w:lang w:eastAsia="en-ZA"/>
        </w:rPr>
      </w:pPr>
    </w:p>
    <w:p w14:paraId="63B4E81D" w14:textId="64BC4D42" w:rsidR="008267FB"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F.3.5.1</w:t>
      </w:r>
      <w:r w:rsidR="000D44A1" w:rsidRPr="00D54119">
        <w:rPr>
          <w:rFonts w:asciiTheme="minorHAnsi" w:hAnsiTheme="minorHAnsi" w:cs="Arial"/>
          <w:b/>
          <w:bCs/>
          <w:sz w:val="24"/>
          <w:szCs w:val="24"/>
          <w:lang w:eastAsia="en-ZA"/>
        </w:rPr>
        <w:tab/>
      </w:r>
      <w:r w:rsidR="004F3A4F" w:rsidRPr="00D54119">
        <w:rPr>
          <w:rFonts w:asciiTheme="minorHAnsi" w:hAnsiTheme="minorHAnsi" w:cs="Arial"/>
          <w:bCs/>
          <w:sz w:val="24"/>
          <w:szCs w:val="24"/>
          <w:lang w:eastAsia="en-ZA"/>
        </w:rPr>
        <w:t>T</w:t>
      </w:r>
      <w:r w:rsidRPr="00D54119">
        <w:rPr>
          <w:rFonts w:asciiTheme="minorHAnsi" w:hAnsiTheme="minorHAnsi" w:cs="Arial"/>
          <w:sz w:val="24"/>
          <w:szCs w:val="24"/>
          <w:lang w:eastAsia="en-ZA"/>
        </w:rPr>
        <w:t xml:space="preserve">wo-envelope system </w:t>
      </w:r>
      <w:r w:rsidR="004F3A4F" w:rsidRPr="00D54119">
        <w:rPr>
          <w:rFonts w:asciiTheme="minorHAnsi" w:hAnsiTheme="minorHAnsi" w:cs="Arial"/>
          <w:sz w:val="24"/>
          <w:szCs w:val="24"/>
          <w:lang w:eastAsia="en-ZA"/>
        </w:rPr>
        <w:t xml:space="preserve">will </w:t>
      </w:r>
      <w:r w:rsidR="004F3A4F" w:rsidRPr="009F1A88">
        <w:rPr>
          <w:rFonts w:asciiTheme="minorHAnsi" w:hAnsiTheme="minorHAnsi" w:cs="Arial"/>
          <w:b/>
          <w:bCs/>
          <w:sz w:val="24"/>
          <w:szCs w:val="24"/>
          <w:lang w:eastAsia="en-ZA"/>
        </w:rPr>
        <w:t>not</w:t>
      </w:r>
      <w:r w:rsidRPr="00D54119">
        <w:rPr>
          <w:rFonts w:asciiTheme="minorHAnsi" w:hAnsiTheme="minorHAnsi" w:cs="Arial"/>
          <w:sz w:val="24"/>
          <w:szCs w:val="24"/>
          <w:lang w:eastAsia="en-ZA"/>
        </w:rPr>
        <w:t xml:space="preserve"> be followed</w:t>
      </w:r>
      <w:r w:rsidR="004F3A4F" w:rsidRPr="00D54119">
        <w:rPr>
          <w:rFonts w:asciiTheme="minorHAnsi" w:hAnsiTheme="minorHAnsi" w:cs="Arial"/>
          <w:sz w:val="24"/>
          <w:szCs w:val="24"/>
          <w:lang w:eastAsia="en-ZA"/>
        </w:rPr>
        <w:t>.</w:t>
      </w:r>
    </w:p>
    <w:p w14:paraId="70856A9C" w14:textId="77777777" w:rsidR="008267FB" w:rsidRPr="00D54119" w:rsidRDefault="008267FB" w:rsidP="00D54119">
      <w:pPr>
        <w:autoSpaceDE w:val="0"/>
        <w:autoSpaceDN w:val="0"/>
        <w:adjustRightInd w:val="0"/>
        <w:spacing w:line="276" w:lineRule="auto"/>
        <w:rPr>
          <w:rFonts w:asciiTheme="minorHAnsi" w:hAnsiTheme="minorHAnsi" w:cs="Arial"/>
          <w:sz w:val="24"/>
          <w:szCs w:val="24"/>
          <w:lang w:eastAsia="en-ZA"/>
        </w:rPr>
      </w:pPr>
    </w:p>
    <w:p w14:paraId="5C280E62"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F.3.6 </w:t>
      </w:r>
      <w:r w:rsidR="00B90BDF"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Non-disclosure</w:t>
      </w:r>
    </w:p>
    <w:p w14:paraId="07BCAB5C" w14:textId="77777777" w:rsidR="00B90BDF" w:rsidRPr="00D54119" w:rsidRDefault="00B90BDF" w:rsidP="00D54119">
      <w:pPr>
        <w:autoSpaceDE w:val="0"/>
        <w:autoSpaceDN w:val="0"/>
        <w:adjustRightInd w:val="0"/>
        <w:spacing w:line="276" w:lineRule="auto"/>
        <w:rPr>
          <w:rFonts w:asciiTheme="minorHAnsi" w:hAnsiTheme="minorHAnsi" w:cs="Arial"/>
          <w:b/>
          <w:bCs/>
          <w:sz w:val="24"/>
          <w:szCs w:val="24"/>
          <w:lang w:eastAsia="en-ZA"/>
        </w:rPr>
      </w:pPr>
    </w:p>
    <w:p w14:paraId="31FEB4A0" w14:textId="0E847CCF" w:rsidR="00623AE2" w:rsidRPr="00D54119" w:rsidRDefault="00623AE2" w:rsidP="009F1A88">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Not disclose to tenderers, or to any other person not officially concerned with such processes, information relating</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to the evaluation and comparison of tender offers, </w:t>
      </w:r>
      <w:r w:rsidRPr="00D54119">
        <w:rPr>
          <w:rFonts w:asciiTheme="minorHAnsi" w:hAnsiTheme="minorHAnsi" w:cs="Arial"/>
          <w:sz w:val="24"/>
          <w:szCs w:val="24"/>
          <w:lang w:eastAsia="en-ZA"/>
        </w:rPr>
        <w:lastRenderedPageBreak/>
        <w:t>the final evaluation price and recommendations for the award</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of a contract, until after the award of the contract to the successful tenderer.</w:t>
      </w:r>
    </w:p>
    <w:p w14:paraId="13641ABF" w14:textId="77777777" w:rsidR="003E74A7" w:rsidRPr="00D54119" w:rsidRDefault="003E74A7" w:rsidP="00D54119">
      <w:pPr>
        <w:autoSpaceDE w:val="0"/>
        <w:autoSpaceDN w:val="0"/>
        <w:adjustRightInd w:val="0"/>
        <w:spacing w:line="276" w:lineRule="auto"/>
        <w:rPr>
          <w:rFonts w:asciiTheme="minorHAnsi" w:hAnsiTheme="minorHAnsi" w:cs="Arial"/>
          <w:b/>
          <w:bCs/>
          <w:sz w:val="24"/>
          <w:szCs w:val="24"/>
          <w:lang w:eastAsia="en-ZA"/>
        </w:rPr>
      </w:pPr>
    </w:p>
    <w:p w14:paraId="0262C2D8" w14:textId="77777777" w:rsidR="007843EC" w:rsidRDefault="00623AE2" w:rsidP="007843EC">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F.3.7 </w:t>
      </w:r>
      <w:r w:rsidR="003F7EDA"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Grounds for rejection and disqualification</w:t>
      </w:r>
    </w:p>
    <w:p w14:paraId="21D98773" w14:textId="77777777" w:rsidR="007843EC" w:rsidRDefault="007843EC" w:rsidP="007843EC">
      <w:pPr>
        <w:autoSpaceDE w:val="0"/>
        <w:autoSpaceDN w:val="0"/>
        <w:adjustRightInd w:val="0"/>
        <w:spacing w:line="276" w:lineRule="auto"/>
        <w:rPr>
          <w:rFonts w:asciiTheme="minorHAnsi" w:hAnsiTheme="minorHAnsi" w:cs="Arial"/>
          <w:b/>
          <w:bCs/>
          <w:sz w:val="24"/>
          <w:szCs w:val="24"/>
          <w:lang w:eastAsia="en-ZA"/>
        </w:rPr>
      </w:pPr>
    </w:p>
    <w:p w14:paraId="312E1C59" w14:textId="77777777" w:rsidR="00623AE2" w:rsidRPr="007843EC" w:rsidRDefault="00623AE2" w:rsidP="00AA59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Determine whether there has been any effort by a tenderer to i</w:t>
      </w:r>
      <w:r w:rsidR="007843EC">
        <w:rPr>
          <w:rFonts w:asciiTheme="minorHAnsi" w:hAnsiTheme="minorHAnsi" w:cs="Arial"/>
          <w:sz w:val="24"/>
          <w:szCs w:val="24"/>
          <w:lang w:eastAsia="en-ZA"/>
        </w:rPr>
        <w:t>n</w:t>
      </w:r>
      <w:r w:rsidRPr="00D54119">
        <w:rPr>
          <w:rFonts w:asciiTheme="minorHAnsi" w:hAnsiTheme="minorHAnsi" w:cs="Arial"/>
          <w:sz w:val="24"/>
          <w:szCs w:val="24"/>
          <w:lang w:eastAsia="en-ZA"/>
        </w:rPr>
        <w:t>fluence</w:t>
      </w:r>
      <w:r w:rsidR="00AA5962">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processing of tender offers and</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instantly disqualify a tenderer (and his tender offer) if it is established that he engaged in corrupt or fraudulent</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practices.</w:t>
      </w:r>
    </w:p>
    <w:p w14:paraId="51025D72" w14:textId="77777777" w:rsidR="00B90BDF" w:rsidRDefault="00B90BDF" w:rsidP="00D54119">
      <w:pPr>
        <w:autoSpaceDE w:val="0"/>
        <w:autoSpaceDN w:val="0"/>
        <w:adjustRightInd w:val="0"/>
        <w:spacing w:line="276" w:lineRule="auto"/>
        <w:rPr>
          <w:rFonts w:asciiTheme="minorHAnsi" w:hAnsiTheme="minorHAnsi" w:cs="Arial"/>
          <w:sz w:val="24"/>
          <w:szCs w:val="24"/>
          <w:lang w:eastAsia="en-ZA"/>
        </w:rPr>
      </w:pPr>
    </w:p>
    <w:p w14:paraId="359E933D" w14:textId="77777777" w:rsidR="00727627" w:rsidRPr="00D54119" w:rsidRDefault="00727627" w:rsidP="00D54119">
      <w:pPr>
        <w:autoSpaceDE w:val="0"/>
        <w:autoSpaceDN w:val="0"/>
        <w:adjustRightInd w:val="0"/>
        <w:spacing w:line="276" w:lineRule="auto"/>
        <w:rPr>
          <w:rFonts w:asciiTheme="minorHAnsi" w:hAnsiTheme="minorHAnsi" w:cs="Arial"/>
          <w:sz w:val="24"/>
          <w:szCs w:val="24"/>
          <w:lang w:eastAsia="en-ZA"/>
        </w:rPr>
      </w:pPr>
    </w:p>
    <w:p w14:paraId="62C7B375"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F.3.8 </w:t>
      </w:r>
      <w:r w:rsidR="003F7EDA"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Test for responsiveness</w:t>
      </w:r>
    </w:p>
    <w:p w14:paraId="223C6F90" w14:textId="77777777" w:rsidR="00B90BDF" w:rsidRPr="00D54119" w:rsidRDefault="00B90BDF" w:rsidP="00D54119">
      <w:pPr>
        <w:autoSpaceDE w:val="0"/>
        <w:autoSpaceDN w:val="0"/>
        <w:adjustRightInd w:val="0"/>
        <w:spacing w:line="276" w:lineRule="auto"/>
        <w:rPr>
          <w:rFonts w:asciiTheme="minorHAnsi" w:hAnsiTheme="minorHAnsi" w:cs="Arial"/>
          <w:b/>
          <w:bCs/>
          <w:sz w:val="24"/>
          <w:szCs w:val="24"/>
          <w:lang w:eastAsia="en-ZA"/>
        </w:rPr>
      </w:pPr>
    </w:p>
    <w:p w14:paraId="0390BBE9" w14:textId="77777777" w:rsidR="00E87D34" w:rsidRDefault="00623AE2" w:rsidP="004B1243">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F.3.8.1 </w:t>
      </w:r>
      <w:r w:rsidR="003F7EDA"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Determine after opening and before detailed evaluation, whether each tender offer properly received:</w:t>
      </w:r>
    </w:p>
    <w:p w14:paraId="62858FE4" w14:textId="77777777" w:rsidR="003F7EDA" w:rsidRPr="00D54119" w:rsidRDefault="003F7EDA" w:rsidP="00D54119">
      <w:pPr>
        <w:autoSpaceDE w:val="0"/>
        <w:autoSpaceDN w:val="0"/>
        <w:adjustRightInd w:val="0"/>
        <w:spacing w:line="276" w:lineRule="auto"/>
        <w:rPr>
          <w:rFonts w:asciiTheme="minorHAnsi" w:hAnsiTheme="minorHAnsi" w:cs="Arial"/>
          <w:sz w:val="24"/>
          <w:szCs w:val="24"/>
          <w:lang w:eastAsia="en-ZA"/>
        </w:rPr>
      </w:pPr>
    </w:p>
    <w:p w14:paraId="38EE0B26" w14:textId="77777777" w:rsidR="00623AE2" w:rsidRPr="00D54119" w:rsidRDefault="00623AE2" w:rsidP="000F2B58">
      <w:pPr>
        <w:pStyle w:val="ListParagraph"/>
        <w:numPr>
          <w:ilvl w:val="0"/>
          <w:numId w:val="18"/>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Complies with the requirements of these Conditions of Tender,</w:t>
      </w:r>
    </w:p>
    <w:p w14:paraId="1F2E8B2C" w14:textId="77777777" w:rsidR="00623AE2" w:rsidRPr="00D54119" w:rsidRDefault="00623AE2" w:rsidP="000F2B58">
      <w:pPr>
        <w:numPr>
          <w:ilvl w:val="0"/>
          <w:numId w:val="18"/>
        </w:numPr>
        <w:tabs>
          <w:tab w:val="left" w:pos="1560"/>
        </w:tabs>
        <w:autoSpaceDE w:val="0"/>
        <w:autoSpaceDN w:val="0"/>
        <w:adjustRightInd w:val="0"/>
        <w:spacing w:line="276" w:lineRule="auto"/>
        <w:ind w:left="567" w:firstLine="567"/>
        <w:rPr>
          <w:rFonts w:asciiTheme="minorHAnsi" w:hAnsiTheme="minorHAnsi" w:cs="Arial"/>
          <w:sz w:val="24"/>
          <w:szCs w:val="24"/>
          <w:lang w:eastAsia="en-ZA"/>
        </w:rPr>
      </w:pPr>
      <w:r w:rsidRPr="00D54119">
        <w:rPr>
          <w:rFonts w:asciiTheme="minorHAnsi" w:hAnsiTheme="minorHAnsi" w:cs="Arial"/>
          <w:sz w:val="24"/>
          <w:szCs w:val="24"/>
          <w:lang w:eastAsia="en-ZA"/>
        </w:rPr>
        <w:t>has been properly and fully completed and signed, and</w:t>
      </w:r>
    </w:p>
    <w:p w14:paraId="579DCCB5" w14:textId="77777777" w:rsidR="00623AE2" w:rsidRPr="00D54119" w:rsidRDefault="00623AE2" w:rsidP="000F2B58">
      <w:pPr>
        <w:numPr>
          <w:ilvl w:val="0"/>
          <w:numId w:val="18"/>
        </w:numPr>
        <w:tabs>
          <w:tab w:val="left" w:pos="1560"/>
        </w:tabs>
        <w:autoSpaceDE w:val="0"/>
        <w:autoSpaceDN w:val="0"/>
        <w:adjustRightInd w:val="0"/>
        <w:spacing w:line="276" w:lineRule="auto"/>
        <w:ind w:left="567" w:firstLine="567"/>
        <w:rPr>
          <w:rFonts w:asciiTheme="minorHAnsi" w:hAnsiTheme="minorHAnsi" w:cs="Arial"/>
          <w:sz w:val="24"/>
          <w:szCs w:val="24"/>
          <w:lang w:eastAsia="en-ZA"/>
        </w:rPr>
      </w:pPr>
      <w:r w:rsidRPr="00D54119">
        <w:rPr>
          <w:rFonts w:asciiTheme="minorHAnsi" w:hAnsiTheme="minorHAnsi" w:cs="Arial"/>
          <w:sz w:val="24"/>
          <w:szCs w:val="24"/>
          <w:lang w:eastAsia="en-ZA"/>
        </w:rPr>
        <w:t>is responsive to the other requirements of the tender documents.</w:t>
      </w:r>
    </w:p>
    <w:p w14:paraId="5BC31EA8"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677C0A3D"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F.3.8.2 </w:t>
      </w:r>
      <w:r w:rsidR="003F7EDA"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A responsive tender is one that conforms to all the terms, conditions, and specifications of the tender</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docum</w:t>
      </w:r>
      <w:r w:rsidR="003E74A7" w:rsidRPr="00D54119">
        <w:rPr>
          <w:rFonts w:asciiTheme="minorHAnsi" w:hAnsiTheme="minorHAnsi" w:cs="Arial"/>
          <w:sz w:val="24"/>
          <w:szCs w:val="24"/>
          <w:lang w:eastAsia="en-ZA"/>
        </w:rPr>
        <w:t>ent</w:t>
      </w:r>
      <w:r w:rsidRPr="00D54119">
        <w:rPr>
          <w:rFonts w:asciiTheme="minorHAnsi" w:hAnsiTheme="minorHAnsi" w:cs="Arial"/>
          <w:sz w:val="24"/>
          <w:szCs w:val="24"/>
          <w:lang w:eastAsia="en-ZA"/>
        </w:rPr>
        <w:t xml:space="preserve"> without material deviation or qualification. A material deviation or qualification is one which, in the</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Employer's opinion, would:</w:t>
      </w:r>
    </w:p>
    <w:p w14:paraId="1CA1C5FE" w14:textId="77777777" w:rsidR="003F7EDA" w:rsidRPr="00D54119" w:rsidRDefault="003F7EDA" w:rsidP="00D54119">
      <w:pPr>
        <w:autoSpaceDE w:val="0"/>
        <w:autoSpaceDN w:val="0"/>
        <w:adjustRightInd w:val="0"/>
        <w:spacing w:line="276" w:lineRule="auto"/>
        <w:ind w:left="2268" w:hanging="1134"/>
        <w:rPr>
          <w:rFonts w:asciiTheme="minorHAnsi" w:hAnsiTheme="minorHAnsi" w:cs="Arial"/>
          <w:sz w:val="24"/>
          <w:szCs w:val="24"/>
          <w:lang w:eastAsia="en-ZA"/>
        </w:rPr>
      </w:pPr>
    </w:p>
    <w:p w14:paraId="0535501C" w14:textId="77777777" w:rsidR="00623AE2" w:rsidRPr="00D54119" w:rsidRDefault="00B90BDF" w:rsidP="000F2B58">
      <w:pPr>
        <w:pStyle w:val="ListParagraph"/>
        <w:numPr>
          <w:ilvl w:val="0"/>
          <w:numId w:val="24"/>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Detrimentally</w:t>
      </w:r>
      <w:r w:rsidR="00623AE2" w:rsidRPr="00D54119">
        <w:rPr>
          <w:rFonts w:asciiTheme="minorHAnsi" w:hAnsiTheme="minorHAnsi" w:cs="Arial"/>
          <w:sz w:val="24"/>
          <w:szCs w:val="24"/>
          <w:lang w:eastAsia="en-ZA"/>
        </w:rPr>
        <w:t xml:space="preserve"> affect the scope, quality, or performance of the works, services or supply identified in</w:t>
      </w:r>
      <w:r w:rsidR="00E87D34">
        <w:rPr>
          <w:rFonts w:asciiTheme="minorHAnsi" w:hAnsiTheme="minorHAnsi" w:cs="Arial"/>
          <w:sz w:val="24"/>
          <w:szCs w:val="24"/>
          <w:lang w:eastAsia="en-ZA"/>
        </w:rPr>
        <w:t xml:space="preserve"> </w:t>
      </w:r>
      <w:r w:rsidR="003F7EDA" w:rsidRPr="00D54119">
        <w:rPr>
          <w:rFonts w:asciiTheme="minorHAnsi" w:hAnsiTheme="minorHAnsi" w:cs="Arial"/>
          <w:sz w:val="24"/>
          <w:szCs w:val="24"/>
          <w:lang w:eastAsia="en-ZA"/>
        </w:rPr>
        <w:t xml:space="preserve">the Scope of </w:t>
      </w:r>
      <w:r w:rsidR="00623AE2" w:rsidRPr="00D54119">
        <w:rPr>
          <w:rFonts w:asciiTheme="minorHAnsi" w:hAnsiTheme="minorHAnsi" w:cs="Arial"/>
          <w:sz w:val="24"/>
          <w:szCs w:val="24"/>
          <w:lang w:eastAsia="en-ZA"/>
        </w:rPr>
        <w:t>Work,</w:t>
      </w:r>
    </w:p>
    <w:p w14:paraId="694EE370" w14:textId="77777777" w:rsidR="00623AE2" w:rsidRPr="00D54119" w:rsidRDefault="00B90BDF" w:rsidP="000F2B58">
      <w:pPr>
        <w:pStyle w:val="ListParagraph"/>
        <w:numPr>
          <w:ilvl w:val="0"/>
          <w:numId w:val="24"/>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Change</w:t>
      </w:r>
      <w:r w:rsidR="00623AE2" w:rsidRPr="00D54119">
        <w:rPr>
          <w:rFonts w:asciiTheme="minorHAnsi" w:hAnsiTheme="minorHAnsi" w:cs="Arial"/>
          <w:sz w:val="24"/>
          <w:szCs w:val="24"/>
          <w:lang w:eastAsia="en-ZA"/>
        </w:rPr>
        <w:t xml:space="preserve"> the Employer's or the tenderer's risks and responsibilities under the contract, or</w:t>
      </w:r>
    </w:p>
    <w:p w14:paraId="12783268" w14:textId="77777777" w:rsidR="00623AE2" w:rsidRPr="00D54119" w:rsidRDefault="00B90BDF" w:rsidP="000F2B58">
      <w:pPr>
        <w:pStyle w:val="ListParagraph"/>
        <w:numPr>
          <w:ilvl w:val="0"/>
          <w:numId w:val="24"/>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Affect</w:t>
      </w:r>
      <w:r w:rsidR="00623AE2" w:rsidRPr="00D54119">
        <w:rPr>
          <w:rFonts w:asciiTheme="minorHAnsi" w:hAnsiTheme="minorHAnsi" w:cs="Arial"/>
          <w:sz w:val="24"/>
          <w:szCs w:val="24"/>
          <w:lang w:eastAsia="en-ZA"/>
        </w:rPr>
        <w:t xml:space="preserve"> the competitive position of other tenderers presenting responsive tenders, if it were to be rectified.</w:t>
      </w:r>
    </w:p>
    <w:p w14:paraId="283276C8" w14:textId="77777777" w:rsidR="005E0E62" w:rsidRPr="00D54119" w:rsidRDefault="005E0E62" w:rsidP="00D54119">
      <w:pPr>
        <w:autoSpaceDE w:val="0"/>
        <w:autoSpaceDN w:val="0"/>
        <w:adjustRightInd w:val="0"/>
        <w:spacing w:line="276" w:lineRule="auto"/>
        <w:ind w:left="2268" w:hanging="1134"/>
        <w:rPr>
          <w:rFonts w:asciiTheme="minorHAnsi" w:hAnsiTheme="minorHAnsi" w:cs="Arial"/>
          <w:sz w:val="24"/>
          <w:szCs w:val="24"/>
          <w:lang w:eastAsia="en-ZA"/>
        </w:rPr>
      </w:pPr>
    </w:p>
    <w:p w14:paraId="33039692" w14:textId="2163D9AA"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 xml:space="preserve">Reject a non-responsive tender </w:t>
      </w:r>
      <w:r w:rsidR="00F7215F" w:rsidRPr="00D54119">
        <w:rPr>
          <w:rFonts w:asciiTheme="minorHAnsi" w:hAnsiTheme="minorHAnsi" w:cs="Arial"/>
          <w:sz w:val="24"/>
          <w:szCs w:val="24"/>
          <w:lang w:eastAsia="en-ZA"/>
        </w:rPr>
        <w:t>offer and</w:t>
      </w:r>
      <w:r w:rsidRPr="00D54119">
        <w:rPr>
          <w:rFonts w:asciiTheme="minorHAnsi" w:hAnsiTheme="minorHAnsi" w:cs="Arial"/>
          <w:sz w:val="24"/>
          <w:szCs w:val="24"/>
          <w:lang w:eastAsia="en-ZA"/>
        </w:rPr>
        <w:t xml:space="preserve"> not allow it to be subsequently made responsive by correction or</w:t>
      </w:r>
      <w:r w:rsidR="00E87D34">
        <w:rPr>
          <w:rFonts w:asciiTheme="minorHAnsi" w:hAnsiTheme="minorHAnsi" w:cs="Arial"/>
          <w:sz w:val="24"/>
          <w:szCs w:val="24"/>
          <w:lang w:eastAsia="en-ZA"/>
        </w:rPr>
        <w:t xml:space="preserve"> </w:t>
      </w:r>
      <w:r w:rsidR="001C40DF">
        <w:rPr>
          <w:rFonts w:asciiTheme="minorHAnsi" w:hAnsiTheme="minorHAnsi" w:cs="Arial"/>
          <w:sz w:val="24"/>
          <w:szCs w:val="24"/>
          <w:lang w:eastAsia="en-ZA"/>
        </w:rPr>
        <w:t>withdrawal of the non-</w:t>
      </w:r>
      <w:r w:rsidR="001C40DF" w:rsidRPr="00C0539F">
        <w:rPr>
          <w:rFonts w:asciiTheme="minorHAnsi" w:hAnsiTheme="minorHAnsi" w:cs="Arial"/>
          <w:sz w:val="24"/>
          <w:szCs w:val="24"/>
          <w:lang w:eastAsia="en-ZA"/>
        </w:rPr>
        <w:t>confi</w:t>
      </w:r>
      <w:r w:rsidRPr="00C0539F">
        <w:rPr>
          <w:rFonts w:asciiTheme="minorHAnsi" w:hAnsiTheme="minorHAnsi" w:cs="Arial"/>
          <w:sz w:val="24"/>
          <w:szCs w:val="24"/>
          <w:lang w:eastAsia="en-ZA"/>
        </w:rPr>
        <w:t>rming</w:t>
      </w:r>
      <w:r w:rsidRPr="00D54119">
        <w:rPr>
          <w:rFonts w:asciiTheme="minorHAnsi" w:hAnsiTheme="minorHAnsi" w:cs="Arial"/>
          <w:sz w:val="24"/>
          <w:szCs w:val="24"/>
          <w:lang w:eastAsia="en-ZA"/>
        </w:rPr>
        <w:t xml:space="preserve"> deviation or reservation.</w:t>
      </w:r>
    </w:p>
    <w:p w14:paraId="2BB4368F"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3B9DC56B"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F.3.9 </w:t>
      </w:r>
      <w:r w:rsidR="005E0E62"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Arithmetical errors</w:t>
      </w:r>
    </w:p>
    <w:p w14:paraId="2EAB7FED" w14:textId="77777777" w:rsidR="00B90BDF" w:rsidRPr="00D54119" w:rsidRDefault="00B90BDF" w:rsidP="00D54119">
      <w:pPr>
        <w:autoSpaceDE w:val="0"/>
        <w:autoSpaceDN w:val="0"/>
        <w:adjustRightInd w:val="0"/>
        <w:spacing w:line="276" w:lineRule="auto"/>
        <w:rPr>
          <w:rFonts w:asciiTheme="minorHAnsi" w:hAnsiTheme="minorHAnsi" w:cs="Arial"/>
          <w:b/>
          <w:bCs/>
          <w:sz w:val="24"/>
          <w:szCs w:val="24"/>
          <w:lang w:eastAsia="en-ZA"/>
        </w:rPr>
      </w:pPr>
    </w:p>
    <w:p w14:paraId="045769B6" w14:textId="77777777" w:rsidR="00623AE2"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F.3.9.1</w:t>
      </w:r>
      <w:r w:rsidR="000D44A1"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Check responsive tender offers for arithmetical errors, correcting them in the following manner:</w:t>
      </w:r>
    </w:p>
    <w:p w14:paraId="287F30F4" w14:textId="77777777" w:rsidR="005E0E62" w:rsidRPr="00D54119" w:rsidRDefault="005E0E62" w:rsidP="00D54119">
      <w:pPr>
        <w:autoSpaceDE w:val="0"/>
        <w:autoSpaceDN w:val="0"/>
        <w:adjustRightInd w:val="0"/>
        <w:spacing w:line="276" w:lineRule="auto"/>
        <w:rPr>
          <w:rFonts w:asciiTheme="minorHAnsi" w:hAnsiTheme="minorHAnsi" w:cs="Arial"/>
          <w:sz w:val="24"/>
          <w:szCs w:val="24"/>
          <w:lang w:eastAsia="en-ZA"/>
        </w:rPr>
      </w:pPr>
    </w:p>
    <w:p w14:paraId="3285BF35" w14:textId="77777777" w:rsidR="00623AE2" w:rsidRDefault="00623AE2" w:rsidP="000F2B58">
      <w:pPr>
        <w:pStyle w:val="ListParagraph"/>
        <w:numPr>
          <w:ilvl w:val="0"/>
          <w:numId w:val="25"/>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Where there is a discrepancy between the amounts in figures and in words, the amount in words shall</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govern.</w:t>
      </w:r>
    </w:p>
    <w:p w14:paraId="0C598E33" w14:textId="77777777" w:rsidR="005B7668" w:rsidRPr="005B7668" w:rsidRDefault="005B7668" w:rsidP="005B7668">
      <w:pPr>
        <w:autoSpaceDE w:val="0"/>
        <w:autoSpaceDN w:val="0"/>
        <w:adjustRightInd w:val="0"/>
        <w:spacing w:line="276" w:lineRule="auto"/>
        <w:rPr>
          <w:rFonts w:asciiTheme="minorHAnsi" w:hAnsiTheme="minorHAnsi" w:cs="Arial"/>
          <w:sz w:val="24"/>
          <w:szCs w:val="24"/>
          <w:lang w:eastAsia="en-ZA"/>
        </w:rPr>
      </w:pPr>
    </w:p>
    <w:p w14:paraId="62B0EFCD" w14:textId="6DC2B7A1" w:rsidR="004B1243" w:rsidRPr="00AA5962" w:rsidRDefault="00623AE2" w:rsidP="004B1243">
      <w:pPr>
        <w:pStyle w:val="ListParagraph"/>
        <w:numPr>
          <w:ilvl w:val="0"/>
          <w:numId w:val="25"/>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lastRenderedPageBreak/>
        <w:t xml:space="preserve">If bill of quantities (or schedule of quantities or schedule of rates) apply and there is an error in the </w:t>
      </w:r>
      <w:r w:rsidR="00727627" w:rsidRPr="00D54119">
        <w:rPr>
          <w:rFonts w:asciiTheme="minorHAnsi" w:hAnsiTheme="minorHAnsi" w:cs="Arial"/>
          <w:sz w:val="24"/>
          <w:szCs w:val="24"/>
          <w:lang w:eastAsia="en-ZA"/>
        </w:rPr>
        <w:t>line</w:t>
      </w:r>
      <w:r w:rsidR="00727627">
        <w:rPr>
          <w:rFonts w:asciiTheme="minorHAnsi" w:hAnsiTheme="minorHAnsi" w:cs="Arial"/>
          <w:sz w:val="24"/>
          <w:szCs w:val="24"/>
          <w:lang w:eastAsia="en-ZA"/>
        </w:rPr>
        <w:t>-item</w:t>
      </w:r>
      <w:r w:rsidRPr="00D54119">
        <w:rPr>
          <w:rFonts w:asciiTheme="minorHAnsi" w:hAnsiTheme="minorHAnsi" w:cs="Arial"/>
          <w:sz w:val="24"/>
          <w:szCs w:val="24"/>
          <w:lang w:eastAsia="en-ZA"/>
        </w:rPr>
        <w:t xml:space="preserve"> total resulting from the product of the unit rate and the quantity, the </w:t>
      </w:r>
      <w:r w:rsidR="00727627" w:rsidRPr="00D54119">
        <w:rPr>
          <w:rFonts w:asciiTheme="minorHAnsi" w:hAnsiTheme="minorHAnsi" w:cs="Arial"/>
          <w:sz w:val="24"/>
          <w:szCs w:val="24"/>
          <w:lang w:eastAsia="en-ZA"/>
        </w:rPr>
        <w:t>line-item</w:t>
      </w:r>
      <w:r w:rsidRPr="00D54119">
        <w:rPr>
          <w:rFonts w:asciiTheme="minorHAnsi" w:hAnsiTheme="minorHAnsi" w:cs="Arial"/>
          <w:sz w:val="24"/>
          <w:szCs w:val="24"/>
          <w:lang w:eastAsia="en-ZA"/>
        </w:rPr>
        <w:t xml:space="preserve"> total shall govern and the</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rate shall be corrected. Where there is an obviously gross misplacement of the decimal point in the unit</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rate, the </w:t>
      </w:r>
      <w:r w:rsidR="00727627" w:rsidRPr="00D54119">
        <w:rPr>
          <w:rFonts w:asciiTheme="minorHAnsi" w:hAnsiTheme="minorHAnsi" w:cs="Arial"/>
          <w:sz w:val="24"/>
          <w:szCs w:val="24"/>
          <w:lang w:eastAsia="en-ZA"/>
        </w:rPr>
        <w:t>line-item</w:t>
      </w:r>
      <w:r w:rsidRPr="00D54119">
        <w:rPr>
          <w:rFonts w:asciiTheme="minorHAnsi" w:hAnsiTheme="minorHAnsi" w:cs="Arial"/>
          <w:sz w:val="24"/>
          <w:szCs w:val="24"/>
          <w:lang w:eastAsia="en-ZA"/>
        </w:rPr>
        <w:t xml:space="preserve"> total as quoted shall govern, and the unit rate shall be corrected.</w:t>
      </w:r>
    </w:p>
    <w:p w14:paraId="38EC6AEF" w14:textId="77777777" w:rsidR="004B1243" w:rsidRPr="004B1243" w:rsidRDefault="004B1243" w:rsidP="004B1243">
      <w:pPr>
        <w:autoSpaceDE w:val="0"/>
        <w:autoSpaceDN w:val="0"/>
        <w:adjustRightInd w:val="0"/>
        <w:spacing w:line="276" w:lineRule="auto"/>
        <w:rPr>
          <w:rFonts w:asciiTheme="minorHAnsi" w:hAnsiTheme="minorHAnsi" w:cs="Arial"/>
          <w:sz w:val="24"/>
          <w:szCs w:val="24"/>
          <w:lang w:eastAsia="en-ZA"/>
        </w:rPr>
      </w:pPr>
    </w:p>
    <w:p w14:paraId="60CF1609" w14:textId="77777777" w:rsidR="00623AE2" w:rsidRPr="00D54119" w:rsidRDefault="00623AE2" w:rsidP="000F2B58">
      <w:pPr>
        <w:pStyle w:val="ListParagraph"/>
        <w:numPr>
          <w:ilvl w:val="0"/>
          <w:numId w:val="25"/>
        </w:numPr>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Where there is an error in the total of the prices either as a result of other corrections required by this</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checking process or in the tenderer's addition of prices, the total of the prices shall govern and the</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tenderer will be asked to revise selected item prices (and their rates if a bills of quantities applies) to</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achieve the tendered total of the prices.</w:t>
      </w:r>
    </w:p>
    <w:p w14:paraId="038D2E7D" w14:textId="77777777" w:rsidR="005E0E62" w:rsidRPr="00D54119" w:rsidRDefault="005E0E62" w:rsidP="00D54119">
      <w:pPr>
        <w:autoSpaceDE w:val="0"/>
        <w:autoSpaceDN w:val="0"/>
        <w:adjustRightInd w:val="0"/>
        <w:spacing w:line="276" w:lineRule="auto"/>
        <w:ind w:left="567"/>
        <w:rPr>
          <w:rFonts w:asciiTheme="minorHAnsi" w:hAnsiTheme="minorHAnsi" w:cs="Arial"/>
          <w:sz w:val="24"/>
          <w:szCs w:val="24"/>
          <w:lang w:eastAsia="en-ZA"/>
        </w:rPr>
      </w:pPr>
    </w:p>
    <w:p w14:paraId="5A3D355E" w14:textId="77777777" w:rsidR="00623AE2"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F.3.9.2</w:t>
      </w:r>
      <w:r w:rsidR="000D44A1" w:rsidRPr="00D54119">
        <w:rPr>
          <w:rFonts w:asciiTheme="minorHAnsi" w:hAnsiTheme="minorHAnsi" w:cs="Arial"/>
          <w:b/>
          <w:bCs/>
          <w:sz w:val="24"/>
          <w:szCs w:val="24"/>
          <w:lang w:eastAsia="en-ZA"/>
        </w:rPr>
        <w:tab/>
      </w:r>
      <w:r w:rsidRPr="00D54119">
        <w:rPr>
          <w:rFonts w:asciiTheme="minorHAnsi" w:hAnsiTheme="minorHAnsi" w:cs="Arial"/>
          <w:sz w:val="24"/>
          <w:szCs w:val="24"/>
          <w:lang w:eastAsia="en-ZA"/>
        </w:rPr>
        <w:t>Consider the rejection of a tender offer if the tenderer does not correct or accept the correction of his</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arithmetical errors in the manner described in F.3.9.1.</w:t>
      </w:r>
      <w:r w:rsidR="003E74A7" w:rsidRPr="00D54119">
        <w:rPr>
          <w:rFonts w:asciiTheme="minorHAnsi" w:hAnsiTheme="minorHAnsi" w:cs="Arial"/>
          <w:sz w:val="24"/>
          <w:szCs w:val="24"/>
          <w:lang w:eastAsia="en-ZA"/>
        </w:rPr>
        <w:t xml:space="preserve"> </w:t>
      </w:r>
      <w:r w:rsidR="00E87D34" w:rsidRPr="00D54119">
        <w:rPr>
          <w:rFonts w:asciiTheme="minorHAnsi" w:hAnsiTheme="minorHAnsi" w:cs="Arial"/>
          <w:sz w:val="24"/>
          <w:szCs w:val="24"/>
          <w:lang w:eastAsia="en-ZA"/>
        </w:rPr>
        <w:t>Within</w:t>
      </w:r>
      <w:r w:rsidR="003E74A7" w:rsidRPr="00D54119">
        <w:rPr>
          <w:rFonts w:asciiTheme="minorHAnsi" w:hAnsiTheme="minorHAnsi" w:cs="Arial"/>
          <w:sz w:val="24"/>
          <w:szCs w:val="24"/>
          <w:lang w:eastAsia="en-ZA"/>
        </w:rPr>
        <w:t xml:space="preserve"> 7 calendar days from the date of acceptance.</w:t>
      </w:r>
    </w:p>
    <w:p w14:paraId="79354DAF"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0CF21A0E"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F.3.10 </w:t>
      </w:r>
      <w:r w:rsidR="00180175"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Clarification of a tender offer</w:t>
      </w:r>
    </w:p>
    <w:p w14:paraId="3EDE38B8" w14:textId="77777777" w:rsidR="00B90BDF" w:rsidRPr="00D54119" w:rsidRDefault="00B90BDF" w:rsidP="00D54119">
      <w:pPr>
        <w:autoSpaceDE w:val="0"/>
        <w:autoSpaceDN w:val="0"/>
        <w:adjustRightInd w:val="0"/>
        <w:spacing w:line="276" w:lineRule="auto"/>
        <w:rPr>
          <w:rFonts w:asciiTheme="minorHAnsi" w:hAnsiTheme="minorHAnsi" w:cs="Arial"/>
          <w:b/>
          <w:bCs/>
          <w:sz w:val="24"/>
          <w:szCs w:val="24"/>
          <w:lang w:eastAsia="en-ZA"/>
        </w:rPr>
      </w:pPr>
    </w:p>
    <w:p w14:paraId="6E32B612" w14:textId="6FEC62F9"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Obtain clarification from a tenderer on any matter that could give rise to ambiguity in a contract arising from the</w:t>
      </w:r>
      <w:r w:rsidR="000E73B6">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tender offer.</w:t>
      </w:r>
    </w:p>
    <w:p w14:paraId="2A7FB877"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00D484AD"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 </w:t>
      </w:r>
      <w:r w:rsidR="00180175"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Evaluation of tender offers</w:t>
      </w:r>
    </w:p>
    <w:p w14:paraId="73F29359" w14:textId="77777777" w:rsidR="00B90BDF" w:rsidRPr="00D54119" w:rsidRDefault="00B90BDF" w:rsidP="00D54119">
      <w:pPr>
        <w:autoSpaceDE w:val="0"/>
        <w:autoSpaceDN w:val="0"/>
        <w:adjustRightInd w:val="0"/>
        <w:spacing w:line="276" w:lineRule="auto"/>
        <w:rPr>
          <w:rFonts w:asciiTheme="minorHAnsi" w:hAnsiTheme="minorHAnsi" w:cs="Arial"/>
          <w:b/>
          <w:bCs/>
          <w:sz w:val="24"/>
          <w:szCs w:val="24"/>
          <w:lang w:eastAsia="en-ZA"/>
        </w:rPr>
      </w:pPr>
    </w:p>
    <w:p w14:paraId="3C0BA782"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F3.11.1 </w:t>
      </w:r>
      <w:r w:rsidR="00180175"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General</w:t>
      </w:r>
    </w:p>
    <w:p w14:paraId="2625F414" w14:textId="77777777" w:rsidR="00B90BDF" w:rsidRPr="00D54119" w:rsidRDefault="00B90BDF" w:rsidP="00D54119">
      <w:pPr>
        <w:autoSpaceDE w:val="0"/>
        <w:autoSpaceDN w:val="0"/>
        <w:adjustRightInd w:val="0"/>
        <w:spacing w:line="276" w:lineRule="auto"/>
        <w:rPr>
          <w:rFonts w:asciiTheme="minorHAnsi" w:hAnsiTheme="minorHAnsi" w:cs="Arial"/>
          <w:b/>
          <w:bCs/>
          <w:sz w:val="24"/>
          <w:szCs w:val="24"/>
          <w:lang w:eastAsia="en-ZA"/>
        </w:rPr>
      </w:pPr>
    </w:p>
    <w:p w14:paraId="1911728B"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Appoint an evaluation panel of not less than three persons. Reduce each responsive tender offer to a</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comparative offer and evaluate it using the tender evaluation method that is indicated in the Tender Data and</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described below:</w:t>
      </w:r>
    </w:p>
    <w:p w14:paraId="4D63F8B7" w14:textId="77777777" w:rsidR="00180175" w:rsidRPr="00D54119" w:rsidRDefault="00180175" w:rsidP="00D54119">
      <w:pPr>
        <w:autoSpaceDE w:val="0"/>
        <w:autoSpaceDN w:val="0"/>
        <w:adjustRightInd w:val="0"/>
        <w:spacing w:line="276" w:lineRule="auto"/>
        <w:rPr>
          <w:rFonts w:asciiTheme="minorHAnsi" w:hAnsiTheme="minorHAnsi" w:cs="Arial"/>
          <w:sz w:val="24"/>
          <w:szCs w:val="24"/>
          <w:lang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449"/>
      </w:tblGrid>
      <w:tr w:rsidR="00DB6C4A" w:rsidRPr="00D54119" w14:paraId="4549D3D4" w14:textId="77777777" w:rsidTr="00E87D34">
        <w:tc>
          <w:tcPr>
            <w:tcW w:w="1804" w:type="dxa"/>
          </w:tcPr>
          <w:p w14:paraId="0F49637E"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Method 1</w:t>
            </w:r>
          </w:p>
          <w:p w14:paraId="0D7A988A"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tc>
        <w:tc>
          <w:tcPr>
            <w:tcW w:w="7660" w:type="dxa"/>
          </w:tcPr>
          <w:p w14:paraId="333AAFB7" w14:textId="77777777" w:rsidR="0051197F"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1) Rank tender offers from the most favourable to the least favourable Method 1: </w:t>
            </w:r>
          </w:p>
          <w:p w14:paraId="6D73C131"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comparative offer.</w:t>
            </w:r>
          </w:p>
          <w:p w14:paraId="0CC75A1B"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p w14:paraId="4BD1A8E9" w14:textId="0EA203E3"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2) Recommend highest ranked tenderer for the award of the contract, unless there are compelling and justifiable reasons not to do so.</w:t>
            </w:r>
          </w:p>
        </w:tc>
      </w:tr>
      <w:tr w:rsidR="00DB6C4A" w:rsidRPr="00D54119" w14:paraId="687950DD" w14:textId="77777777" w:rsidTr="00E87D34">
        <w:tc>
          <w:tcPr>
            <w:tcW w:w="1804" w:type="dxa"/>
          </w:tcPr>
          <w:p w14:paraId="3C50360C"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Method 2:</w:t>
            </w:r>
          </w:p>
          <w:p w14:paraId="6C362F84"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p w14:paraId="75C9CDE4"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and preferences</w:t>
            </w:r>
          </w:p>
        </w:tc>
        <w:tc>
          <w:tcPr>
            <w:tcW w:w="7660" w:type="dxa"/>
          </w:tcPr>
          <w:p w14:paraId="59EC963E" w14:textId="77777777" w:rsidR="00411A05" w:rsidRPr="00D54119" w:rsidRDefault="00411A0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1) Score functionality, rejecting all tender offers that fail to score the minimum number of points or for functionality stated in the Tender data.</w:t>
            </w:r>
          </w:p>
          <w:p w14:paraId="644CB072"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2) Confirm that tenderers are eligible for the preferences claimed and if so, score tender evaluation points for preferencing.</w:t>
            </w:r>
          </w:p>
          <w:p w14:paraId="6D1A0324"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3) Calculate total tender evaluation points.</w:t>
            </w:r>
          </w:p>
          <w:p w14:paraId="19F77457"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4) Rank tender offers from the highest number of tender evaluation points to the lowest.</w:t>
            </w:r>
          </w:p>
          <w:p w14:paraId="4536F59D"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lastRenderedPageBreak/>
              <w:t>5) Recommend tenderer with the highest number of tender evaluation points for the award of the contract, unless there are compelling and justifiable reasons not to do so.</w:t>
            </w:r>
          </w:p>
        </w:tc>
      </w:tr>
      <w:tr w:rsidR="00DB6C4A" w:rsidRPr="00D54119" w14:paraId="50C6A2EA" w14:textId="77777777" w:rsidTr="00E87D34">
        <w:tc>
          <w:tcPr>
            <w:tcW w:w="1804" w:type="dxa"/>
          </w:tcPr>
          <w:p w14:paraId="11201D68"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lastRenderedPageBreak/>
              <w:t>Method 3:</w:t>
            </w:r>
          </w:p>
          <w:p w14:paraId="1814E092"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w:t>
            </w:r>
          </w:p>
          <w:p w14:paraId="73F806F2" w14:textId="77777777" w:rsidR="00DB6C4A" w:rsidRPr="00D54119" w:rsidRDefault="00E87D34" w:rsidP="00D54119">
            <w:pPr>
              <w:autoSpaceDE w:val="0"/>
              <w:autoSpaceDN w:val="0"/>
              <w:adjustRightInd w:val="0"/>
              <w:spacing w:line="276" w:lineRule="auto"/>
              <w:rPr>
                <w:rFonts w:asciiTheme="minorHAnsi" w:hAnsiTheme="minorHAnsi" w:cs="Arial"/>
                <w:sz w:val="24"/>
                <w:szCs w:val="24"/>
                <w:lang w:eastAsia="en-ZA"/>
              </w:rPr>
            </w:pPr>
            <w:r w:rsidRPr="00E87D34">
              <w:rPr>
                <w:rFonts w:asciiTheme="minorHAnsi" w:hAnsiTheme="minorHAnsi" w:cs="Arial"/>
                <w:sz w:val="24"/>
                <w:szCs w:val="24"/>
                <w:lang w:eastAsia="en-ZA"/>
              </w:rPr>
              <w:t>a</w:t>
            </w:r>
            <w:r w:rsidR="00DB6C4A" w:rsidRPr="00D54119">
              <w:rPr>
                <w:rFonts w:asciiTheme="minorHAnsi" w:hAnsiTheme="minorHAnsi" w:cs="Arial"/>
                <w:sz w:val="24"/>
                <w:szCs w:val="24"/>
                <w:lang w:eastAsia="en-ZA"/>
              </w:rPr>
              <w:t>nd equality</w:t>
            </w:r>
          </w:p>
        </w:tc>
        <w:tc>
          <w:tcPr>
            <w:tcW w:w="7660" w:type="dxa"/>
          </w:tcPr>
          <w:p w14:paraId="0D2F5DD0"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1) Score </w:t>
            </w:r>
            <w:r w:rsidR="00411A05" w:rsidRPr="00D54119">
              <w:rPr>
                <w:rFonts w:asciiTheme="minorHAnsi" w:hAnsiTheme="minorHAnsi" w:cs="Arial"/>
                <w:sz w:val="24"/>
                <w:szCs w:val="24"/>
                <w:lang w:eastAsia="en-ZA"/>
              </w:rPr>
              <w:t>functionality</w:t>
            </w:r>
            <w:r w:rsidR="00E85240">
              <w:rPr>
                <w:rFonts w:asciiTheme="minorHAnsi" w:hAnsiTheme="minorHAnsi" w:cs="Arial"/>
                <w:sz w:val="24"/>
                <w:szCs w:val="24"/>
                <w:lang w:eastAsia="en-ZA"/>
              </w:rPr>
              <w:t xml:space="preserve"> or percentage</w:t>
            </w:r>
            <w:r w:rsidRPr="00D54119">
              <w:rPr>
                <w:rFonts w:asciiTheme="minorHAnsi" w:hAnsiTheme="minorHAnsi" w:cs="Arial"/>
                <w:sz w:val="24"/>
                <w:szCs w:val="24"/>
                <w:lang w:eastAsia="en-ZA"/>
              </w:rPr>
              <w:t xml:space="preserve">, rejecting all tender offers that fail to score the minimum number of points </w:t>
            </w:r>
            <w:r w:rsidR="00411A05" w:rsidRPr="00D54119">
              <w:rPr>
                <w:rFonts w:asciiTheme="minorHAnsi" w:hAnsiTheme="minorHAnsi" w:cs="Arial"/>
                <w:sz w:val="24"/>
                <w:szCs w:val="24"/>
                <w:lang w:eastAsia="en-ZA"/>
              </w:rPr>
              <w:t xml:space="preserve">or </w:t>
            </w:r>
            <w:r w:rsidRPr="00D54119">
              <w:rPr>
                <w:rFonts w:asciiTheme="minorHAnsi" w:hAnsiTheme="minorHAnsi" w:cs="Arial"/>
                <w:sz w:val="24"/>
                <w:szCs w:val="24"/>
                <w:lang w:eastAsia="en-ZA"/>
              </w:rPr>
              <w:t xml:space="preserve">for </w:t>
            </w:r>
            <w:r w:rsidR="00411A05" w:rsidRPr="00D54119">
              <w:rPr>
                <w:rFonts w:asciiTheme="minorHAnsi" w:hAnsiTheme="minorHAnsi" w:cs="Arial"/>
                <w:sz w:val="24"/>
                <w:szCs w:val="24"/>
                <w:lang w:eastAsia="en-ZA"/>
              </w:rPr>
              <w:t>functionality</w:t>
            </w:r>
            <w:r w:rsidRPr="00D54119">
              <w:rPr>
                <w:rFonts w:asciiTheme="minorHAnsi" w:hAnsiTheme="minorHAnsi" w:cs="Arial"/>
                <w:sz w:val="24"/>
                <w:szCs w:val="24"/>
                <w:lang w:eastAsia="en-ZA"/>
              </w:rPr>
              <w:t xml:space="preserve"> stated in the Tender data.</w:t>
            </w:r>
          </w:p>
          <w:p w14:paraId="6D2EBD9D"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2) Score tender evaluation points for financial offer.</w:t>
            </w:r>
          </w:p>
          <w:p w14:paraId="352D340F"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3) Calculate total tender evaluation points.</w:t>
            </w:r>
          </w:p>
          <w:p w14:paraId="2232FF63"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4) Rank tender offers from the highest number of tender evaluation points to the lowest.</w:t>
            </w:r>
          </w:p>
          <w:p w14:paraId="197C4DF0"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5) Recommend tenderer with the highest number of tender evaluation points for the award of the contract, unless there are compelling and justifiable reasons not to do so.</w:t>
            </w:r>
          </w:p>
        </w:tc>
      </w:tr>
      <w:tr w:rsidR="00DB6C4A" w:rsidRPr="00D54119" w14:paraId="49E2425D" w14:textId="77777777" w:rsidTr="00E87D34">
        <w:tc>
          <w:tcPr>
            <w:tcW w:w="1804" w:type="dxa"/>
          </w:tcPr>
          <w:p w14:paraId="6F64C3B8"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Method 4:</w:t>
            </w:r>
          </w:p>
          <w:p w14:paraId="07B56C73"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Financial offer, quality and preferences</w:t>
            </w:r>
          </w:p>
        </w:tc>
        <w:tc>
          <w:tcPr>
            <w:tcW w:w="7660" w:type="dxa"/>
          </w:tcPr>
          <w:p w14:paraId="560E1BF7"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1) Score quality, rejecting all tender offers that fail to score the minimum number of points for quality stated in the Tender data.</w:t>
            </w:r>
          </w:p>
          <w:p w14:paraId="7653C8AA"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2) Score tender evaluation points for financial offer.</w:t>
            </w:r>
          </w:p>
          <w:p w14:paraId="07461E38"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3) Confirm that tenderers are eligible for the preferences claimed, and if so, score tender evaluation points for preferencing.</w:t>
            </w:r>
          </w:p>
          <w:p w14:paraId="2801F295"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4) Calculate total tender evaluation points.</w:t>
            </w:r>
          </w:p>
          <w:p w14:paraId="6DC4065B"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5) Rank tender offers from the highest number of tender evaluation points to the lowest.</w:t>
            </w:r>
          </w:p>
          <w:p w14:paraId="1434D529" w14:textId="77777777" w:rsidR="00DB6C4A" w:rsidRPr="00D54119" w:rsidRDefault="00DB6C4A"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6) Recommend tenderer with the highest number of tender evaluation points for the award of the contract, unless there are compelling and justifiable reasons not to do so.</w:t>
            </w:r>
          </w:p>
        </w:tc>
      </w:tr>
    </w:tbl>
    <w:p w14:paraId="0818B3AB" w14:textId="77777777" w:rsidR="00623AE2" w:rsidRPr="00D54119"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Score financial offers, preferences and quality, as relevant, to two decimal places.</w:t>
      </w:r>
    </w:p>
    <w:p w14:paraId="36B15E58"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4D7D2AC9" w14:textId="77777777" w:rsidR="00B90BDF"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F.3.11.2 </w:t>
      </w:r>
      <w:r w:rsidR="00DB6C4A"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Scoring Financial Offers</w:t>
      </w:r>
    </w:p>
    <w:p w14:paraId="55DF5289" w14:textId="77777777" w:rsidR="00AA5962" w:rsidRPr="00D54119" w:rsidRDefault="00AA5962" w:rsidP="00D54119">
      <w:pPr>
        <w:autoSpaceDE w:val="0"/>
        <w:autoSpaceDN w:val="0"/>
        <w:adjustRightInd w:val="0"/>
        <w:spacing w:line="276" w:lineRule="auto"/>
        <w:rPr>
          <w:rFonts w:asciiTheme="minorHAnsi" w:hAnsiTheme="minorHAnsi" w:cs="Arial"/>
          <w:b/>
          <w:bCs/>
          <w:sz w:val="24"/>
          <w:szCs w:val="24"/>
          <w:lang w:eastAsia="en-ZA"/>
        </w:rPr>
      </w:pPr>
    </w:p>
    <w:p w14:paraId="736E32B9" w14:textId="787BC69F" w:rsidR="00623AE2" w:rsidRPr="00D54119" w:rsidRDefault="00623AE2" w:rsidP="00E85240">
      <w:pPr>
        <w:autoSpaceDE w:val="0"/>
        <w:autoSpaceDN w:val="0"/>
        <w:adjustRightInd w:val="0"/>
        <w:spacing w:line="276" w:lineRule="auto"/>
        <w:ind w:left="1134" w:right="-283"/>
        <w:rPr>
          <w:rFonts w:asciiTheme="minorHAnsi" w:hAnsiTheme="minorHAnsi" w:cs="Arial"/>
          <w:sz w:val="24"/>
          <w:szCs w:val="24"/>
          <w:lang w:eastAsia="en-ZA"/>
        </w:rPr>
      </w:pPr>
      <w:r w:rsidRPr="00D54119">
        <w:rPr>
          <w:rFonts w:asciiTheme="minorHAnsi" w:hAnsiTheme="minorHAnsi" w:cs="Arial"/>
          <w:sz w:val="24"/>
          <w:szCs w:val="24"/>
          <w:lang w:eastAsia="en-ZA"/>
        </w:rPr>
        <w:t>Score the financial offers of remaining responsive tender offers using the formula:</w:t>
      </w:r>
      <w:r w:rsidR="00411A05" w:rsidRPr="00D54119">
        <w:rPr>
          <w:rFonts w:asciiTheme="minorHAnsi" w:hAnsiTheme="minorHAnsi" w:cs="Arial"/>
          <w:sz w:val="24"/>
          <w:szCs w:val="24"/>
          <w:lang w:eastAsia="en-ZA"/>
        </w:rPr>
        <w:t xml:space="preserve"> 2 Option 1</w:t>
      </w:r>
    </w:p>
    <w:p w14:paraId="659CE50E" w14:textId="77777777" w:rsidR="00B90BDF" w:rsidRPr="00D54119" w:rsidRDefault="00B90BDF" w:rsidP="00D54119">
      <w:pPr>
        <w:autoSpaceDE w:val="0"/>
        <w:autoSpaceDN w:val="0"/>
        <w:adjustRightInd w:val="0"/>
        <w:spacing w:line="276" w:lineRule="auto"/>
        <w:rPr>
          <w:rFonts w:asciiTheme="minorHAnsi" w:hAnsiTheme="minorHAnsi" w:cs="Arial"/>
          <w:sz w:val="24"/>
          <w:szCs w:val="24"/>
          <w:lang w:eastAsia="en-ZA"/>
        </w:rPr>
      </w:pPr>
    </w:p>
    <w:p w14:paraId="4F0C420C" w14:textId="77777777" w:rsidR="00623AE2" w:rsidRPr="00D54119"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NFO </w:t>
      </w:r>
      <w:r w:rsidR="00B90BDF" w:rsidRPr="00D54119">
        <w:rPr>
          <w:rFonts w:asciiTheme="minorHAnsi" w:hAnsiTheme="minorHAnsi" w:cs="Arial"/>
          <w:sz w:val="24"/>
          <w:szCs w:val="24"/>
          <w:lang w:eastAsia="en-ZA"/>
        </w:rPr>
        <w:tab/>
      </w:r>
      <w:r w:rsidRPr="00D54119">
        <w:rPr>
          <w:rFonts w:asciiTheme="minorHAnsi" w:hAnsiTheme="minorHAnsi" w:cs="Arial"/>
          <w:sz w:val="24"/>
          <w:szCs w:val="24"/>
          <w:lang w:eastAsia="en-ZA"/>
        </w:rPr>
        <w:t>= W1 x A where:</w:t>
      </w:r>
    </w:p>
    <w:p w14:paraId="244E98C8" w14:textId="77777777" w:rsidR="00623AE2" w:rsidRPr="00D54119"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NFO</w:t>
      </w:r>
      <w:r w:rsidR="00B90BDF" w:rsidRPr="00D54119">
        <w:rPr>
          <w:rFonts w:asciiTheme="minorHAnsi" w:hAnsiTheme="minorHAnsi" w:cs="Arial"/>
          <w:sz w:val="24"/>
          <w:szCs w:val="24"/>
          <w:lang w:eastAsia="en-ZA"/>
        </w:rPr>
        <w:tab/>
      </w:r>
      <w:r w:rsidRPr="00D54119">
        <w:rPr>
          <w:rFonts w:asciiTheme="minorHAnsi" w:hAnsiTheme="minorHAnsi" w:cs="Arial"/>
          <w:sz w:val="24"/>
          <w:szCs w:val="24"/>
          <w:lang w:eastAsia="en-ZA"/>
        </w:rPr>
        <w:t>= the number of tender evaluation points awarded for the financial offer.</w:t>
      </w:r>
    </w:p>
    <w:p w14:paraId="76480300" w14:textId="77777777" w:rsidR="00623AE2" w:rsidRPr="00D54119" w:rsidRDefault="00623AE2" w:rsidP="00D54119">
      <w:pPr>
        <w:autoSpaceDE w:val="0"/>
        <w:autoSpaceDN w:val="0"/>
        <w:adjustRightInd w:val="0"/>
        <w:spacing w:line="276" w:lineRule="auto"/>
        <w:ind w:left="1140" w:hanging="1140"/>
        <w:rPr>
          <w:rFonts w:asciiTheme="minorHAnsi" w:hAnsiTheme="minorHAnsi" w:cs="Arial"/>
          <w:sz w:val="24"/>
          <w:szCs w:val="24"/>
          <w:lang w:eastAsia="en-ZA"/>
        </w:rPr>
      </w:pPr>
      <w:r w:rsidRPr="00D54119">
        <w:rPr>
          <w:rFonts w:asciiTheme="minorHAnsi" w:hAnsiTheme="minorHAnsi" w:cs="Arial"/>
          <w:sz w:val="24"/>
          <w:szCs w:val="24"/>
          <w:lang w:eastAsia="en-ZA"/>
        </w:rPr>
        <w:t xml:space="preserve">W1 </w:t>
      </w:r>
      <w:r w:rsidR="00B90BDF" w:rsidRPr="00D54119">
        <w:rPr>
          <w:rFonts w:asciiTheme="minorHAnsi" w:hAnsiTheme="minorHAnsi" w:cs="Arial"/>
          <w:sz w:val="24"/>
          <w:szCs w:val="24"/>
          <w:lang w:eastAsia="en-ZA"/>
        </w:rPr>
        <w:tab/>
      </w:r>
      <w:r w:rsidRPr="00D54119">
        <w:rPr>
          <w:rFonts w:asciiTheme="minorHAnsi" w:hAnsiTheme="minorHAnsi" w:cs="Arial"/>
          <w:sz w:val="24"/>
          <w:szCs w:val="24"/>
          <w:lang w:eastAsia="en-ZA"/>
        </w:rPr>
        <w:t>= the maximum possible number of tender evaluation points awarded for the financial offer as stated in</w:t>
      </w:r>
      <w:r w:rsidR="00AA5962">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 Data.</w:t>
      </w:r>
    </w:p>
    <w:p w14:paraId="43A808BE" w14:textId="77777777" w:rsidR="00AA5962" w:rsidRPr="00D54119" w:rsidRDefault="00623AE2" w:rsidP="00AA5962">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sz w:val="24"/>
          <w:szCs w:val="24"/>
          <w:lang w:eastAsia="en-ZA"/>
        </w:rPr>
        <w:t xml:space="preserve">A </w:t>
      </w:r>
      <w:r w:rsidR="00B90BDF" w:rsidRPr="00D54119">
        <w:rPr>
          <w:rFonts w:asciiTheme="minorHAnsi" w:hAnsiTheme="minorHAnsi" w:cs="Arial"/>
          <w:sz w:val="24"/>
          <w:szCs w:val="24"/>
          <w:lang w:eastAsia="en-ZA"/>
        </w:rPr>
        <w:tab/>
      </w:r>
      <w:r w:rsidRPr="00D54119">
        <w:rPr>
          <w:rFonts w:asciiTheme="minorHAnsi" w:hAnsiTheme="minorHAnsi" w:cs="Arial"/>
          <w:sz w:val="24"/>
          <w:szCs w:val="24"/>
          <w:lang w:eastAsia="en-ZA"/>
        </w:rPr>
        <w:t xml:space="preserve">= a number calculated using either formulas 1 or </w:t>
      </w:r>
      <w:r w:rsidR="00AA5962">
        <w:rPr>
          <w:rFonts w:asciiTheme="minorHAnsi" w:hAnsiTheme="minorHAnsi" w:cs="Arial"/>
          <w:sz w:val="24"/>
          <w:szCs w:val="24"/>
          <w:lang w:eastAsia="en-ZA"/>
        </w:rPr>
        <w:t>2 below as stated in the Tender d</w:t>
      </w:r>
      <w:r w:rsidRPr="00D54119">
        <w:rPr>
          <w:rFonts w:asciiTheme="minorHAnsi" w:hAnsiTheme="minorHAnsi" w:cs="Arial"/>
          <w:sz w:val="24"/>
          <w:szCs w:val="24"/>
          <w:lang w:eastAsia="en-ZA"/>
        </w:rPr>
        <w:t>ata.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4446"/>
        <w:gridCol w:w="1754"/>
        <w:gridCol w:w="1426"/>
      </w:tblGrid>
      <w:tr w:rsidR="006C3E30" w:rsidRPr="00D54119" w14:paraId="6284DDF0" w14:textId="77777777" w:rsidTr="00AA5962">
        <w:tc>
          <w:tcPr>
            <w:tcW w:w="1194" w:type="dxa"/>
          </w:tcPr>
          <w:p w14:paraId="206430AD" w14:textId="77777777" w:rsidR="00BF01A9" w:rsidRPr="00D54119" w:rsidRDefault="00BF01A9" w:rsidP="00D54119">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Formula</w:t>
            </w:r>
          </w:p>
        </w:tc>
        <w:tc>
          <w:tcPr>
            <w:tcW w:w="4590" w:type="dxa"/>
          </w:tcPr>
          <w:p w14:paraId="3EAC138C" w14:textId="77777777" w:rsidR="00BF01A9" w:rsidRPr="00D54119" w:rsidRDefault="00BF01A9" w:rsidP="00D54119">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Basis for comparison</w:t>
            </w:r>
          </w:p>
        </w:tc>
        <w:tc>
          <w:tcPr>
            <w:tcW w:w="1800" w:type="dxa"/>
          </w:tcPr>
          <w:p w14:paraId="6A76AC43" w14:textId="77777777" w:rsidR="00BF01A9" w:rsidRPr="00D54119" w:rsidRDefault="00BF01A9" w:rsidP="00D54119">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Option 1</w:t>
            </w:r>
          </w:p>
        </w:tc>
        <w:tc>
          <w:tcPr>
            <w:tcW w:w="1454" w:type="dxa"/>
          </w:tcPr>
          <w:p w14:paraId="65BB6E57" w14:textId="77777777" w:rsidR="00BF01A9" w:rsidRPr="00D54119" w:rsidRDefault="00BF01A9" w:rsidP="00D54119">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Option 2</w:t>
            </w:r>
          </w:p>
        </w:tc>
      </w:tr>
      <w:tr w:rsidR="006C3E30" w:rsidRPr="00D54119" w14:paraId="648FEDA5" w14:textId="77777777" w:rsidTr="00AA5962">
        <w:trPr>
          <w:trHeight w:val="737"/>
        </w:trPr>
        <w:tc>
          <w:tcPr>
            <w:tcW w:w="1194" w:type="dxa"/>
            <w:vAlign w:val="center"/>
          </w:tcPr>
          <w:p w14:paraId="1E433454" w14:textId="77777777" w:rsidR="00BF01A9" w:rsidRPr="00D54119" w:rsidRDefault="00BF01A9"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1</w:t>
            </w:r>
          </w:p>
        </w:tc>
        <w:tc>
          <w:tcPr>
            <w:tcW w:w="4590" w:type="dxa"/>
          </w:tcPr>
          <w:p w14:paraId="133B42D3" w14:textId="77777777" w:rsidR="00BF01A9" w:rsidRPr="00D54119" w:rsidRDefault="00BF01A9" w:rsidP="00D54119">
            <w:pPr>
              <w:autoSpaceDE w:val="0"/>
              <w:autoSpaceDN w:val="0"/>
              <w:adjustRightInd w:val="0"/>
              <w:spacing w:line="276" w:lineRule="auto"/>
              <w:rPr>
                <w:rFonts w:asciiTheme="minorHAnsi" w:hAnsiTheme="minorHAnsi" w:cs="Arial"/>
                <w:bCs/>
                <w:sz w:val="24"/>
                <w:szCs w:val="24"/>
                <w:lang w:eastAsia="en-ZA"/>
              </w:rPr>
            </w:pPr>
            <w:r w:rsidRPr="00D54119">
              <w:rPr>
                <w:rFonts w:asciiTheme="minorHAnsi" w:hAnsiTheme="minorHAnsi" w:cs="Arial"/>
                <w:sz w:val="24"/>
                <w:szCs w:val="24"/>
                <w:lang w:eastAsia="en-ZA"/>
              </w:rPr>
              <w:t>Highest price or discount</w:t>
            </w:r>
          </w:p>
        </w:tc>
        <w:tc>
          <w:tcPr>
            <w:tcW w:w="1800" w:type="dxa"/>
            <w:vAlign w:val="center"/>
          </w:tcPr>
          <w:p w14:paraId="637F56FE" w14:textId="77777777" w:rsidR="00BF01A9" w:rsidRPr="00D54119" w:rsidRDefault="00BF01A9" w:rsidP="00D54119">
            <w:pPr>
              <w:autoSpaceDE w:val="0"/>
              <w:autoSpaceDN w:val="0"/>
              <w:adjustRightInd w:val="0"/>
              <w:spacing w:line="276" w:lineRule="auto"/>
              <w:jc w:val="center"/>
              <w:rPr>
                <w:rFonts w:asciiTheme="minorHAnsi" w:hAnsiTheme="minorHAnsi" w:cs="Arial"/>
                <w:bCs/>
                <w:i/>
                <w:sz w:val="24"/>
                <w:szCs w:val="24"/>
                <w:u w:val="single"/>
                <w:lang w:eastAsia="en-ZA"/>
              </w:rPr>
            </w:pPr>
            <w:r w:rsidRPr="00D54119">
              <w:rPr>
                <w:rFonts w:asciiTheme="minorHAnsi" w:hAnsiTheme="minorHAnsi" w:cs="Arial"/>
                <w:bCs/>
                <w:sz w:val="24"/>
                <w:szCs w:val="24"/>
                <w:lang w:eastAsia="en-ZA"/>
              </w:rPr>
              <w:t xml:space="preserve">(1 + </w:t>
            </w:r>
            <w:r w:rsidRPr="00D54119">
              <w:rPr>
                <w:rFonts w:asciiTheme="minorHAnsi" w:hAnsiTheme="minorHAnsi" w:cs="Arial"/>
                <w:bCs/>
                <w:i/>
                <w:sz w:val="24"/>
                <w:szCs w:val="24"/>
                <w:u w:val="single"/>
                <w:lang w:eastAsia="en-ZA"/>
              </w:rPr>
              <w:t>(P – P</w:t>
            </w:r>
            <w:r w:rsidRPr="00D54119">
              <w:rPr>
                <w:rFonts w:asciiTheme="minorHAnsi" w:hAnsiTheme="minorHAnsi" w:cs="Arial"/>
                <w:bCs/>
                <w:i/>
                <w:sz w:val="24"/>
                <w:szCs w:val="24"/>
                <w:u w:val="single"/>
                <w:vertAlign w:val="subscript"/>
                <w:lang w:eastAsia="en-ZA"/>
              </w:rPr>
              <w:t>m</w:t>
            </w:r>
            <w:r w:rsidRPr="00D54119">
              <w:rPr>
                <w:rFonts w:asciiTheme="minorHAnsi" w:hAnsiTheme="minorHAnsi" w:cs="Arial"/>
                <w:bCs/>
                <w:i/>
                <w:sz w:val="24"/>
                <w:szCs w:val="24"/>
                <w:u w:val="single"/>
                <w:lang w:eastAsia="en-ZA"/>
              </w:rPr>
              <w:t>)</w:t>
            </w:r>
          </w:p>
          <w:p w14:paraId="27392CE9" w14:textId="77777777" w:rsidR="00BF01A9" w:rsidRPr="00D54119" w:rsidRDefault="00BF01A9" w:rsidP="00D54119">
            <w:pPr>
              <w:autoSpaceDE w:val="0"/>
              <w:autoSpaceDN w:val="0"/>
              <w:adjustRightInd w:val="0"/>
              <w:spacing w:line="276" w:lineRule="auto"/>
              <w:jc w:val="center"/>
              <w:rPr>
                <w:rFonts w:asciiTheme="minorHAnsi" w:hAnsiTheme="minorHAnsi" w:cs="Arial"/>
                <w:bCs/>
                <w:i/>
                <w:sz w:val="24"/>
                <w:szCs w:val="24"/>
                <w:lang w:eastAsia="en-ZA"/>
              </w:rPr>
            </w:pPr>
            <w:r w:rsidRPr="00D54119">
              <w:rPr>
                <w:rFonts w:asciiTheme="minorHAnsi" w:hAnsiTheme="minorHAnsi" w:cs="Arial"/>
                <w:bCs/>
                <w:i/>
                <w:sz w:val="24"/>
                <w:szCs w:val="24"/>
                <w:lang w:eastAsia="en-ZA"/>
              </w:rPr>
              <w:t>P</w:t>
            </w:r>
            <w:r w:rsidRPr="00D54119">
              <w:rPr>
                <w:rFonts w:asciiTheme="minorHAnsi" w:hAnsiTheme="minorHAnsi" w:cs="Arial"/>
                <w:bCs/>
                <w:i/>
                <w:sz w:val="24"/>
                <w:szCs w:val="24"/>
                <w:vertAlign w:val="subscript"/>
                <w:lang w:eastAsia="en-ZA"/>
              </w:rPr>
              <w:t>m</w:t>
            </w:r>
          </w:p>
        </w:tc>
        <w:tc>
          <w:tcPr>
            <w:tcW w:w="1454" w:type="dxa"/>
            <w:vAlign w:val="center"/>
          </w:tcPr>
          <w:p w14:paraId="577CA9EE" w14:textId="77777777" w:rsidR="00BF01A9" w:rsidRPr="00D54119" w:rsidRDefault="00BF01A9"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P/P</w:t>
            </w:r>
            <w:r w:rsidRPr="00D54119">
              <w:rPr>
                <w:rFonts w:asciiTheme="minorHAnsi" w:hAnsiTheme="minorHAnsi" w:cs="Arial"/>
                <w:bCs/>
                <w:sz w:val="24"/>
                <w:szCs w:val="24"/>
                <w:vertAlign w:val="subscript"/>
                <w:lang w:eastAsia="en-ZA"/>
              </w:rPr>
              <w:t>m</w:t>
            </w:r>
          </w:p>
        </w:tc>
      </w:tr>
      <w:tr w:rsidR="006C3E30" w:rsidRPr="00D54119" w14:paraId="7E5DD7DF" w14:textId="77777777" w:rsidTr="00AA5962">
        <w:trPr>
          <w:trHeight w:val="737"/>
        </w:trPr>
        <w:tc>
          <w:tcPr>
            <w:tcW w:w="1194" w:type="dxa"/>
            <w:vAlign w:val="center"/>
          </w:tcPr>
          <w:p w14:paraId="009CB926" w14:textId="77777777" w:rsidR="00BF01A9" w:rsidRPr="00D54119" w:rsidRDefault="00BF01A9"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2</w:t>
            </w:r>
          </w:p>
        </w:tc>
        <w:tc>
          <w:tcPr>
            <w:tcW w:w="4590" w:type="dxa"/>
          </w:tcPr>
          <w:p w14:paraId="177790FE" w14:textId="77777777" w:rsidR="00BF01A9" w:rsidRPr="00D54119" w:rsidRDefault="00BF01A9" w:rsidP="00D54119">
            <w:pPr>
              <w:autoSpaceDE w:val="0"/>
              <w:autoSpaceDN w:val="0"/>
              <w:adjustRightInd w:val="0"/>
              <w:spacing w:line="276" w:lineRule="auto"/>
              <w:rPr>
                <w:rFonts w:asciiTheme="minorHAnsi" w:hAnsiTheme="minorHAnsi" w:cs="Arial"/>
                <w:bCs/>
                <w:sz w:val="24"/>
                <w:szCs w:val="24"/>
                <w:lang w:eastAsia="en-ZA"/>
              </w:rPr>
            </w:pPr>
            <w:r w:rsidRPr="00D54119">
              <w:rPr>
                <w:rFonts w:asciiTheme="minorHAnsi" w:hAnsiTheme="minorHAnsi" w:cs="Arial"/>
                <w:sz w:val="24"/>
                <w:szCs w:val="24"/>
                <w:lang w:eastAsia="en-ZA"/>
              </w:rPr>
              <w:t>Lowest price or percentage commission/fee</w:t>
            </w:r>
          </w:p>
        </w:tc>
        <w:tc>
          <w:tcPr>
            <w:tcW w:w="1800" w:type="dxa"/>
            <w:vAlign w:val="center"/>
          </w:tcPr>
          <w:p w14:paraId="61021DDD" w14:textId="77777777" w:rsidR="00BF01A9" w:rsidRPr="00D54119" w:rsidRDefault="00BF01A9" w:rsidP="00D54119">
            <w:pPr>
              <w:autoSpaceDE w:val="0"/>
              <w:autoSpaceDN w:val="0"/>
              <w:adjustRightInd w:val="0"/>
              <w:spacing w:line="276" w:lineRule="auto"/>
              <w:jc w:val="center"/>
              <w:rPr>
                <w:rFonts w:asciiTheme="minorHAnsi" w:hAnsiTheme="minorHAnsi" w:cs="Arial"/>
                <w:bCs/>
                <w:i/>
                <w:sz w:val="24"/>
                <w:szCs w:val="24"/>
                <w:u w:val="single"/>
                <w:lang w:eastAsia="en-ZA"/>
              </w:rPr>
            </w:pPr>
            <w:r w:rsidRPr="00D54119">
              <w:rPr>
                <w:rFonts w:asciiTheme="minorHAnsi" w:hAnsiTheme="minorHAnsi" w:cs="Arial"/>
                <w:bCs/>
                <w:sz w:val="24"/>
                <w:szCs w:val="24"/>
                <w:lang w:eastAsia="en-ZA"/>
              </w:rPr>
              <w:t xml:space="preserve">(1 - </w:t>
            </w:r>
            <w:r w:rsidRPr="00D54119">
              <w:rPr>
                <w:rFonts w:asciiTheme="minorHAnsi" w:hAnsiTheme="minorHAnsi" w:cs="Arial"/>
                <w:bCs/>
                <w:i/>
                <w:sz w:val="24"/>
                <w:szCs w:val="24"/>
                <w:u w:val="single"/>
                <w:lang w:eastAsia="en-ZA"/>
              </w:rPr>
              <w:t>(P – P</w:t>
            </w:r>
            <w:r w:rsidRPr="00D54119">
              <w:rPr>
                <w:rFonts w:asciiTheme="minorHAnsi" w:hAnsiTheme="minorHAnsi" w:cs="Arial"/>
                <w:bCs/>
                <w:i/>
                <w:sz w:val="24"/>
                <w:szCs w:val="24"/>
                <w:u w:val="single"/>
                <w:vertAlign w:val="subscript"/>
                <w:lang w:eastAsia="en-ZA"/>
              </w:rPr>
              <w:t>m</w:t>
            </w:r>
            <w:r w:rsidRPr="00D54119">
              <w:rPr>
                <w:rFonts w:asciiTheme="minorHAnsi" w:hAnsiTheme="minorHAnsi" w:cs="Arial"/>
                <w:bCs/>
                <w:i/>
                <w:sz w:val="24"/>
                <w:szCs w:val="24"/>
                <w:u w:val="single"/>
                <w:lang w:eastAsia="en-ZA"/>
              </w:rPr>
              <w:t>)</w:t>
            </w:r>
          </w:p>
          <w:p w14:paraId="29409877" w14:textId="77777777" w:rsidR="00BF01A9" w:rsidRPr="00D54119" w:rsidRDefault="00BF01A9"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i/>
                <w:sz w:val="24"/>
                <w:szCs w:val="24"/>
                <w:lang w:eastAsia="en-ZA"/>
              </w:rPr>
              <w:t>P</w:t>
            </w:r>
            <w:r w:rsidRPr="00D54119">
              <w:rPr>
                <w:rFonts w:asciiTheme="minorHAnsi" w:hAnsiTheme="minorHAnsi" w:cs="Arial"/>
                <w:bCs/>
                <w:i/>
                <w:sz w:val="24"/>
                <w:szCs w:val="24"/>
                <w:vertAlign w:val="subscript"/>
                <w:lang w:eastAsia="en-ZA"/>
              </w:rPr>
              <w:t>m</w:t>
            </w:r>
          </w:p>
        </w:tc>
        <w:tc>
          <w:tcPr>
            <w:tcW w:w="1454" w:type="dxa"/>
            <w:vAlign w:val="center"/>
          </w:tcPr>
          <w:p w14:paraId="2E25E20D" w14:textId="77777777" w:rsidR="00BF01A9" w:rsidRPr="00D54119" w:rsidRDefault="00BF01A9"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P</w:t>
            </w:r>
            <w:r w:rsidRPr="00D54119">
              <w:rPr>
                <w:rFonts w:asciiTheme="minorHAnsi" w:hAnsiTheme="minorHAnsi" w:cs="Arial"/>
                <w:bCs/>
                <w:sz w:val="24"/>
                <w:szCs w:val="24"/>
                <w:vertAlign w:val="subscript"/>
                <w:lang w:eastAsia="en-ZA"/>
              </w:rPr>
              <w:t>m</w:t>
            </w:r>
            <w:r w:rsidRPr="00D54119">
              <w:rPr>
                <w:rFonts w:asciiTheme="minorHAnsi" w:hAnsiTheme="minorHAnsi" w:cs="Arial"/>
                <w:bCs/>
                <w:sz w:val="24"/>
                <w:szCs w:val="24"/>
                <w:lang w:eastAsia="en-ZA"/>
              </w:rPr>
              <w:t>/P</w:t>
            </w:r>
          </w:p>
        </w:tc>
      </w:tr>
    </w:tbl>
    <w:p w14:paraId="712F8D54" w14:textId="77777777" w:rsidR="00623AE2" w:rsidRDefault="00AA5962" w:rsidP="00AA5962">
      <w:pPr>
        <w:autoSpaceDE w:val="0"/>
        <w:autoSpaceDN w:val="0"/>
        <w:adjustRightInd w:val="0"/>
        <w:spacing w:line="276" w:lineRule="auto"/>
        <w:ind w:firstLine="1134"/>
        <w:rPr>
          <w:rFonts w:asciiTheme="minorHAnsi" w:hAnsiTheme="minorHAnsi" w:cs="Arial"/>
          <w:sz w:val="24"/>
          <w:szCs w:val="24"/>
          <w:lang w:eastAsia="en-ZA"/>
        </w:rPr>
      </w:pPr>
      <w:r w:rsidRPr="00D54119">
        <w:rPr>
          <w:rFonts w:asciiTheme="minorHAnsi" w:hAnsiTheme="minorHAnsi" w:cs="Arial"/>
          <w:sz w:val="24"/>
          <w:szCs w:val="24"/>
          <w:lang w:eastAsia="en-ZA"/>
        </w:rPr>
        <w:t>W</w:t>
      </w:r>
      <w:r w:rsidR="00623AE2" w:rsidRPr="00D54119">
        <w:rPr>
          <w:rFonts w:asciiTheme="minorHAnsi" w:hAnsiTheme="minorHAnsi" w:cs="Arial"/>
          <w:sz w:val="24"/>
          <w:szCs w:val="24"/>
          <w:lang w:eastAsia="en-ZA"/>
        </w:rPr>
        <w:t>here</w:t>
      </w:r>
      <w:r>
        <w:rPr>
          <w:rFonts w:asciiTheme="minorHAnsi" w:hAnsiTheme="minorHAnsi" w:cs="Arial"/>
          <w:sz w:val="24"/>
          <w:szCs w:val="24"/>
          <w:lang w:eastAsia="en-ZA"/>
        </w:rPr>
        <w:t xml:space="preserve"> </w:t>
      </w:r>
      <w:r w:rsidR="00623AE2" w:rsidRPr="00D54119">
        <w:rPr>
          <w:rFonts w:asciiTheme="minorHAnsi" w:hAnsiTheme="minorHAnsi" w:cs="Arial"/>
          <w:sz w:val="24"/>
          <w:szCs w:val="24"/>
          <w:lang w:eastAsia="en-ZA"/>
        </w:rPr>
        <w:t>:</w:t>
      </w:r>
    </w:p>
    <w:p w14:paraId="484DD184" w14:textId="77777777" w:rsidR="00AA5962" w:rsidRPr="00D54119" w:rsidRDefault="00AA5962" w:rsidP="00AA5962">
      <w:pPr>
        <w:autoSpaceDE w:val="0"/>
        <w:autoSpaceDN w:val="0"/>
        <w:adjustRightInd w:val="0"/>
        <w:spacing w:line="276" w:lineRule="auto"/>
        <w:ind w:firstLine="1134"/>
        <w:rPr>
          <w:rFonts w:asciiTheme="minorHAnsi" w:hAnsiTheme="minorHAnsi" w:cs="Arial"/>
          <w:i/>
          <w:iCs/>
          <w:sz w:val="24"/>
          <w:szCs w:val="24"/>
          <w:lang w:eastAsia="en-ZA"/>
        </w:rPr>
      </w:pPr>
    </w:p>
    <w:p w14:paraId="6C6B947C" w14:textId="77777777" w:rsidR="00623AE2" w:rsidRPr="00D54119"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Pm </w:t>
      </w:r>
      <w:r w:rsidR="00BF01A9" w:rsidRPr="00D54119">
        <w:rPr>
          <w:rFonts w:asciiTheme="minorHAnsi" w:hAnsiTheme="minorHAnsi" w:cs="Arial"/>
          <w:sz w:val="24"/>
          <w:szCs w:val="24"/>
          <w:lang w:eastAsia="en-ZA"/>
        </w:rPr>
        <w:tab/>
      </w:r>
      <w:r w:rsidRPr="00D54119">
        <w:rPr>
          <w:rFonts w:asciiTheme="minorHAnsi" w:hAnsiTheme="minorHAnsi" w:cs="Arial"/>
          <w:sz w:val="24"/>
          <w:szCs w:val="24"/>
          <w:lang w:eastAsia="en-ZA"/>
        </w:rPr>
        <w:t xml:space="preserve">= </w:t>
      </w:r>
      <w:r w:rsidR="00BF01A9" w:rsidRPr="00D54119">
        <w:rPr>
          <w:rFonts w:asciiTheme="minorHAnsi" w:hAnsiTheme="minorHAnsi" w:cs="Arial"/>
          <w:sz w:val="24"/>
          <w:szCs w:val="24"/>
          <w:lang w:eastAsia="en-ZA"/>
        </w:rPr>
        <w:tab/>
      </w:r>
      <w:r w:rsidRPr="00D54119">
        <w:rPr>
          <w:rFonts w:asciiTheme="minorHAnsi" w:hAnsiTheme="minorHAnsi" w:cs="Arial"/>
          <w:sz w:val="24"/>
          <w:szCs w:val="24"/>
          <w:lang w:eastAsia="en-ZA"/>
        </w:rPr>
        <w:t>the comparative offer of the most favourable tender offer.</w:t>
      </w:r>
    </w:p>
    <w:p w14:paraId="762C4996" w14:textId="77777777" w:rsidR="00623AE2" w:rsidRDefault="00623AE2"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P </w:t>
      </w:r>
      <w:r w:rsidR="00BF01A9" w:rsidRPr="00D54119">
        <w:rPr>
          <w:rFonts w:asciiTheme="minorHAnsi" w:hAnsiTheme="minorHAnsi" w:cs="Arial"/>
          <w:sz w:val="24"/>
          <w:szCs w:val="24"/>
          <w:lang w:eastAsia="en-ZA"/>
        </w:rPr>
        <w:tab/>
      </w:r>
      <w:r w:rsidRPr="00D54119">
        <w:rPr>
          <w:rFonts w:asciiTheme="minorHAnsi" w:hAnsiTheme="minorHAnsi" w:cs="Arial"/>
          <w:sz w:val="24"/>
          <w:szCs w:val="24"/>
          <w:lang w:eastAsia="en-ZA"/>
        </w:rPr>
        <w:t xml:space="preserve">= </w:t>
      </w:r>
      <w:r w:rsidR="00BF01A9" w:rsidRPr="00D54119">
        <w:rPr>
          <w:rFonts w:asciiTheme="minorHAnsi" w:hAnsiTheme="minorHAnsi" w:cs="Arial"/>
          <w:sz w:val="24"/>
          <w:szCs w:val="24"/>
          <w:lang w:eastAsia="en-ZA"/>
        </w:rPr>
        <w:tab/>
      </w:r>
      <w:r w:rsidRPr="00D54119">
        <w:rPr>
          <w:rFonts w:asciiTheme="minorHAnsi" w:hAnsiTheme="minorHAnsi" w:cs="Arial"/>
          <w:sz w:val="24"/>
          <w:szCs w:val="24"/>
          <w:lang w:eastAsia="en-ZA"/>
        </w:rPr>
        <w:t>the comparative offer of tender offer under consideration.</w:t>
      </w:r>
    </w:p>
    <w:p w14:paraId="6724EED6" w14:textId="77777777" w:rsidR="00B77133" w:rsidRPr="00D54119" w:rsidRDefault="00B77133" w:rsidP="00D54119">
      <w:pPr>
        <w:autoSpaceDE w:val="0"/>
        <w:autoSpaceDN w:val="0"/>
        <w:adjustRightInd w:val="0"/>
        <w:spacing w:line="276" w:lineRule="auto"/>
        <w:rPr>
          <w:rFonts w:asciiTheme="minorHAnsi" w:hAnsiTheme="minorHAnsi" w:cs="Arial"/>
          <w:sz w:val="24"/>
          <w:szCs w:val="24"/>
          <w:lang w:eastAsia="en-ZA"/>
        </w:rPr>
      </w:pPr>
    </w:p>
    <w:p w14:paraId="2BD42CCB" w14:textId="77777777" w:rsidR="00623AE2" w:rsidRPr="00D54119" w:rsidRDefault="002F545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F.3.11.3 </w:t>
      </w:r>
      <w:r w:rsidR="00BF01A9" w:rsidRPr="00D54119">
        <w:rPr>
          <w:rFonts w:asciiTheme="minorHAnsi" w:hAnsiTheme="minorHAnsi" w:cs="Arial"/>
          <w:b/>
          <w:bCs/>
          <w:sz w:val="24"/>
          <w:szCs w:val="24"/>
          <w:lang w:eastAsia="en-ZA"/>
        </w:rPr>
        <w:tab/>
      </w:r>
      <w:r w:rsidR="00623AE2" w:rsidRPr="00D54119">
        <w:rPr>
          <w:rFonts w:asciiTheme="minorHAnsi" w:hAnsiTheme="minorHAnsi" w:cs="Arial"/>
          <w:b/>
          <w:bCs/>
          <w:sz w:val="24"/>
          <w:szCs w:val="24"/>
          <w:lang w:eastAsia="en-ZA"/>
        </w:rPr>
        <w:t>Scoring quality (functionality)</w:t>
      </w:r>
    </w:p>
    <w:p w14:paraId="05C73321" w14:textId="77777777" w:rsidR="002F5451" w:rsidRPr="00D54119" w:rsidRDefault="002F5451" w:rsidP="00D54119">
      <w:pPr>
        <w:autoSpaceDE w:val="0"/>
        <w:autoSpaceDN w:val="0"/>
        <w:adjustRightInd w:val="0"/>
        <w:spacing w:line="276" w:lineRule="auto"/>
        <w:rPr>
          <w:rFonts w:asciiTheme="minorHAnsi" w:hAnsiTheme="minorHAnsi" w:cs="Arial"/>
          <w:b/>
          <w:bCs/>
          <w:sz w:val="24"/>
          <w:szCs w:val="24"/>
          <w:lang w:eastAsia="en-ZA"/>
        </w:rPr>
      </w:pPr>
    </w:p>
    <w:p w14:paraId="46012220" w14:textId="77777777" w:rsidR="00AA5962" w:rsidRDefault="00623AE2" w:rsidP="00AA59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Score quality in each of the categories in accordance with the Tender Data and calculate total score for quality.</w:t>
      </w:r>
    </w:p>
    <w:p w14:paraId="3486F4C0" w14:textId="77777777" w:rsidR="00AA5962" w:rsidRPr="00D54119" w:rsidRDefault="00AA5962" w:rsidP="00AA5962">
      <w:pPr>
        <w:autoSpaceDE w:val="0"/>
        <w:autoSpaceDN w:val="0"/>
        <w:adjustRightInd w:val="0"/>
        <w:spacing w:line="276" w:lineRule="auto"/>
        <w:ind w:left="1134"/>
        <w:rPr>
          <w:rFonts w:asciiTheme="minorHAnsi" w:hAnsiTheme="minorHAnsi" w:cs="Arial"/>
          <w:sz w:val="24"/>
          <w:szCs w:val="24"/>
          <w:lang w:eastAsia="en-ZA"/>
        </w:rPr>
      </w:pPr>
    </w:p>
    <w:p w14:paraId="38683C66" w14:textId="77777777" w:rsidR="00AA596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F.3.12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Insurance provided by the employer</w:t>
      </w:r>
    </w:p>
    <w:p w14:paraId="11E1D5F2" w14:textId="77777777" w:rsidR="00AA5962" w:rsidRPr="00D54119" w:rsidRDefault="00AA5962" w:rsidP="00D54119">
      <w:pPr>
        <w:autoSpaceDE w:val="0"/>
        <w:autoSpaceDN w:val="0"/>
        <w:adjustRightInd w:val="0"/>
        <w:spacing w:line="276" w:lineRule="auto"/>
        <w:rPr>
          <w:rFonts w:asciiTheme="minorHAnsi" w:hAnsiTheme="minorHAnsi" w:cs="Arial"/>
          <w:b/>
          <w:bCs/>
          <w:sz w:val="24"/>
          <w:szCs w:val="24"/>
          <w:lang w:eastAsia="en-ZA"/>
        </w:rPr>
      </w:pPr>
    </w:p>
    <w:p w14:paraId="1FD963EE" w14:textId="77777777" w:rsidR="00623AE2" w:rsidRDefault="00623AE2" w:rsidP="00AA5962">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If requested by the proposed successful tenderer, submit for the tenderer's information the policies and/or</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 xml:space="preserve">certificates of insurance which the conditions of contract identified in the contract data, require the employer </w:t>
      </w:r>
      <w:r w:rsidRPr="00E87D34">
        <w:rPr>
          <w:rFonts w:asciiTheme="minorHAnsi" w:hAnsiTheme="minorHAnsi" w:cs="Arial"/>
          <w:sz w:val="24"/>
          <w:szCs w:val="24"/>
          <w:lang w:eastAsia="en-ZA"/>
        </w:rPr>
        <w:t>to</w:t>
      </w:r>
      <w:r w:rsidR="00E87D34" w:rsidRPr="00E87D34">
        <w:rPr>
          <w:rFonts w:asciiTheme="minorHAnsi" w:hAnsiTheme="minorHAnsi" w:cs="Arial"/>
          <w:sz w:val="24"/>
          <w:szCs w:val="24"/>
          <w:lang w:eastAsia="en-ZA"/>
        </w:rPr>
        <w:t xml:space="preserve"> </w:t>
      </w:r>
      <w:r w:rsidRPr="00E87D34">
        <w:rPr>
          <w:rFonts w:asciiTheme="minorHAnsi" w:hAnsiTheme="minorHAnsi" w:cs="Arial"/>
          <w:sz w:val="24"/>
          <w:szCs w:val="24"/>
          <w:lang w:eastAsia="en-ZA"/>
        </w:rPr>
        <w:t>provide.</w:t>
      </w:r>
    </w:p>
    <w:p w14:paraId="71DB7215" w14:textId="77777777" w:rsidR="002F5451" w:rsidRPr="00D54119" w:rsidRDefault="002F5451" w:rsidP="00D54119">
      <w:pPr>
        <w:autoSpaceDE w:val="0"/>
        <w:autoSpaceDN w:val="0"/>
        <w:adjustRightInd w:val="0"/>
        <w:spacing w:line="276" w:lineRule="auto"/>
        <w:rPr>
          <w:rFonts w:asciiTheme="minorHAnsi" w:hAnsiTheme="minorHAnsi" w:cs="Arial"/>
          <w:sz w:val="24"/>
          <w:szCs w:val="24"/>
          <w:lang w:eastAsia="en-ZA"/>
        </w:rPr>
      </w:pPr>
    </w:p>
    <w:p w14:paraId="0AB47A8E"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F.3.13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Acceptance of tender offer</w:t>
      </w:r>
    </w:p>
    <w:p w14:paraId="48CE54DB" w14:textId="77777777" w:rsidR="002F5451" w:rsidRPr="00D54119" w:rsidRDefault="002F5451" w:rsidP="00D54119">
      <w:pPr>
        <w:autoSpaceDE w:val="0"/>
        <w:autoSpaceDN w:val="0"/>
        <w:adjustRightInd w:val="0"/>
        <w:spacing w:line="276" w:lineRule="auto"/>
        <w:rPr>
          <w:rFonts w:asciiTheme="minorHAnsi" w:hAnsiTheme="minorHAnsi" w:cs="Arial"/>
          <w:b/>
          <w:bCs/>
          <w:sz w:val="24"/>
          <w:szCs w:val="24"/>
          <w:lang w:eastAsia="en-ZA"/>
        </w:rPr>
      </w:pPr>
    </w:p>
    <w:p w14:paraId="2E9A2309" w14:textId="77777777" w:rsidR="00623AE2" w:rsidRPr="00D54119" w:rsidRDefault="009E59B8"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F.3.13.1</w:t>
      </w:r>
      <w:r w:rsidRPr="00D54119">
        <w:rPr>
          <w:rFonts w:asciiTheme="minorHAnsi" w:hAnsiTheme="minorHAnsi" w:cs="Arial"/>
          <w:b/>
          <w:bCs/>
          <w:sz w:val="24"/>
          <w:szCs w:val="24"/>
          <w:lang w:eastAsia="en-ZA"/>
        </w:rPr>
        <w:tab/>
      </w:r>
      <w:r w:rsidR="00623AE2" w:rsidRPr="00D54119">
        <w:rPr>
          <w:rFonts w:asciiTheme="minorHAnsi" w:hAnsiTheme="minorHAnsi" w:cs="Arial"/>
          <w:sz w:val="24"/>
          <w:szCs w:val="24"/>
          <w:lang w:eastAsia="en-ZA"/>
        </w:rPr>
        <w:t xml:space="preserve">Accept tender offer only if the tenderer complies with the legal requirements stated in the </w:t>
      </w:r>
      <w:r w:rsidRPr="00D54119">
        <w:rPr>
          <w:rFonts w:asciiTheme="minorHAnsi" w:hAnsiTheme="minorHAnsi" w:cs="Arial"/>
          <w:sz w:val="24"/>
          <w:szCs w:val="24"/>
          <w:lang w:eastAsia="en-ZA"/>
        </w:rPr>
        <w:t>Tender Data</w:t>
      </w:r>
      <w:r w:rsidR="00623AE2" w:rsidRPr="00D54119">
        <w:rPr>
          <w:rFonts w:asciiTheme="minorHAnsi" w:hAnsiTheme="minorHAnsi" w:cs="Arial"/>
          <w:sz w:val="24"/>
          <w:szCs w:val="24"/>
          <w:lang w:eastAsia="en-ZA"/>
        </w:rPr>
        <w:t>.</w:t>
      </w:r>
    </w:p>
    <w:p w14:paraId="6A3EE310" w14:textId="77777777" w:rsidR="002F5451" w:rsidRPr="00D54119" w:rsidRDefault="002F5451" w:rsidP="00D54119">
      <w:pPr>
        <w:autoSpaceDE w:val="0"/>
        <w:autoSpaceDN w:val="0"/>
        <w:adjustRightInd w:val="0"/>
        <w:spacing w:line="276" w:lineRule="auto"/>
        <w:rPr>
          <w:rFonts w:asciiTheme="minorHAnsi" w:hAnsiTheme="minorHAnsi" w:cs="Arial"/>
          <w:sz w:val="24"/>
          <w:szCs w:val="24"/>
          <w:lang w:eastAsia="en-ZA"/>
        </w:rPr>
      </w:pPr>
    </w:p>
    <w:p w14:paraId="0999D201" w14:textId="77777777" w:rsidR="009E59B8" w:rsidRPr="00D54119" w:rsidRDefault="00623AE2" w:rsidP="00D54119">
      <w:pPr>
        <w:autoSpaceDE w:val="0"/>
        <w:autoSpaceDN w:val="0"/>
        <w:adjustRightInd w:val="0"/>
        <w:spacing w:line="276" w:lineRule="auto"/>
        <w:ind w:left="1134" w:hanging="1134"/>
        <w:rPr>
          <w:rFonts w:asciiTheme="minorHAnsi" w:hAnsiTheme="minorHAnsi" w:cs="Arial"/>
          <w:sz w:val="24"/>
          <w:szCs w:val="24"/>
          <w:lang w:eastAsia="en-ZA"/>
        </w:rPr>
      </w:pPr>
      <w:r w:rsidRPr="00D54119">
        <w:rPr>
          <w:rFonts w:asciiTheme="minorHAnsi" w:hAnsiTheme="minorHAnsi" w:cs="Arial"/>
          <w:b/>
          <w:bCs/>
          <w:sz w:val="24"/>
          <w:szCs w:val="24"/>
          <w:lang w:eastAsia="en-ZA"/>
        </w:rPr>
        <w:t>F.3.13.2</w:t>
      </w:r>
      <w:r w:rsidR="009E59B8" w:rsidRPr="00D54119">
        <w:rPr>
          <w:rFonts w:asciiTheme="minorHAnsi" w:hAnsiTheme="minorHAnsi" w:cs="Arial"/>
          <w:b/>
          <w:bCs/>
          <w:sz w:val="24"/>
          <w:szCs w:val="24"/>
          <w:lang w:eastAsia="en-ZA"/>
        </w:rPr>
        <w:tab/>
      </w:r>
      <w:r w:rsidRPr="00E85240">
        <w:rPr>
          <w:rFonts w:asciiTheme="minorHAnsi" w:hAnsiTheme="minorHAnsi" w:cs="Arial"/>
          <w:sz w:val="24"/>
          <w:szCs w:val="24"/>
          <w:lang w:eastAsia="en-ZA"/>
        </w:rPr>
        <w:t>Notify the successful tenderer of the employer's acceptance of his tender offer by completing and</w:t>
      </w:r>
      <w:r w:rsidR="00E87D34">
        <w:rPr>
          <w:rFonts w:asciiTheme="minorHAnsi" w:hAnsiTheme="minorHAnsi" w:cs="Arial"/>
          <w:sz w:val="24"/>
          <w:szCs w:val="24"/>
          <w:lang w:eastAsia="en-ZA"/>
        </w:rPr>
        <w:t xml:space="preserve"> </w:t>
      </w:r>
      <w:r w:rsidRPr="00E85240">
        <w:rPr>
          <w:rFonts w:asciiTheme="minorHAnsi" w:hAnsiTheme="minorHAnsi" w:cs="Arial"/>
          <w:sz w:val="24"/>
          <w:szCs w:val="24"/>
          <w:lang w:eastAsia="en-ZA"/>
        </w:rPr>
        <w:t>returning one copy of the form of offer and acceptance before the expiry of the validity period stated in the tender</w:t>
      </w:r>
      <w:r w:rsidR="00E87D34">
        <w:rPr>
          <w:rFonts w:asciiTheme="minorHAnsi" w:hAnsiTheme="minorHAnsi" w:cs="Arial"/>
          <w:sz w:val="24"/>
          <w:szCs w:val="24"/>
          <w:lang w:eastAsia="en-ZA"/>
        </w:rPr>
        <w:t xml:space="preserve"> </w:t>
      </w:r>
      <w:r w:rsidRPr="00E85240">
        <w:rPr>
          <w:rFonts w:asciiTheme="minorHAnsi" w:hAnsiTheme="minorHAnsi" w:cs="Arial"/>
          <w:sz w:val="24"/>
          <w:szCs w:val="24"/>
          <w:lang w:eastAsia="en-ZA"/>
        </w:rPr>
        <w:t>data, or agreed additional period. Providing the form of offer and acceptance does not contain any qualifying</w:t>
      </w:r>
      <w:r w:rsidR="00E87D34">
        <w:rPr>
          <w:rFonts w:asciiTheme="minorHAnsi" w:hAnsiTheme="minorHAnsi" w:cs="Arial"/>
          <w:sz w:val="24"/>
          <w:szCs w:val="24"/>
          <w:lang w:eastAsia="en-ZA"/>
        </w:rPr>
        <w:t xml:space="preserve"> </w:t>
      </w:r>
      <w:r w:rsidRPr="00E85240">
        <w:rPr>
          <w:rFonts w:asciiTheme="minorHAnsi" w:hAnsiTheme="minorHAnsi" w:cs="Arial"/>
          <w:sz w:val="24"/>
          <w:szCs w:val="24"/>
          <w:lang w:eastAsia="en-ZA"/>
        </w:rPr>
        <w:t>statements, it will constitute the formation of a contract between the employer and the successful tenderer as</w:t>
      </w:r>
      <w:r w:rsidR="00E87D34">
        <w:rPr>
          <w:rFonts w:asciiTheme="minorHAnsi" w:hAnsiTheme="minorHAnsi" w:cs="Arial"/>
          <w:sz w:val="24"/>
          <w:szCs w:val="24"/>
          <w:lang w:eastAsia="en-ZA"/>
        </w:rPr>
        <w:t xml:space="preserve"> </w:t>
      </w:r>
      <w:r w:rsidRPr="00E85240">
        <w:rPr>
          <w:rFonts w:asciiTheme="minorHAnsi" w:hAnsiTheme="minorHAnsi" w:cs="Arial"/>
          <w:sz w:val="24"/>
          <w:szCs w:val="24"/>
          <w:lang w:eastAsia="en-ZA"/>
        </w:rPr>
        <w:t>described in the form of offer and acceptance.</w:t>
      </w:r>
    </w:p>
    <w:p w14:paraId="6D1A2722" w14:textId="77777777" w:rsidR="009E59B8" w:rsidRPr="00D54119" w:rsidRDefault="009E59B8" w:rsidP="00D54119">
      <w:pPr>
        <w:autoSpaceDE w:val="0"/>
        <w:autoSpaceDN w:val="0"/>
        <w:adjustRightInd w:val="0"/>
        <w:spacing w:line="276" w:lineRule="auto"/>
        <w:rPr>
          <w:rFonts w:asciiTheme="minorHAnsi" w:hAnsiTheme="minorHAnsi" w:cs="Arial"/>
          <w:sz w:val="24"/>
          <w:szCs w:val="24"/>
          <w:lang w:eastAsia="en-ZA"/>
        </w:rPr>
      </w:pPr>
    </w:p>
    <w:p w14:paraId="1F5C3B17"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F.3.14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Notice to unsuccessful tenderers</w:t>
      </w:r>
    </w:p>
    <w:p w14:paraId="30539F06" w14:textId="77777777" w:rsidR="002F5451" w:rsidRPr="00D54119" w:rsidRDefault="002F5451" w:rsidP="00D54119">
      <w:pPr>
        <w:autoSpaceDE w:val="0"/>
        <w:autoSpaceDN w:val="0"/>
        <w:adjustRightInd w:val="0"/>
        <w:spacing w:line="276" w:lineRule="auto"/>
        <w:rPr>
          <w:rFonts w:asciiTheme="minorHAnsi" w:hAnsiTheme="minorHAnsi" w:cs="Arial"/>
          <w:b/>
          <w:bCs/>
          <w:sz w:val="24"/>
          <w:szCs w:val="24"/>
          <w:lang w:eastAsia="en-ZA"/>
        </w:rPr>
      </w:pPr>
    </w:p>
    <w:p w14:paraId="13086F77"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After the successful tenderer has acknowledged the employer’s notice of acceptance, notify other tenderers that</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their tender offers have not been accepted</w:t>
      </w:r>
      <w:r w:rsidR="00411A05" w:rsidRPr="00D54119">
        <w:rPr>
          <w:rFonts w:asciiTheme="minorHAnsi" w:hAnsiTheme="minorHAnsi" w:cs="Arial"/>
          <w:sz w:val="24"/>
          <w:szCs w:val="24"/>
          <w:lang w:eastAsia="en-ZA"/>
        </w:rPr>
        <w:t xml:space="preserve"> within 14 calendar days from the date of appointment</w:t>
      </w:r>
      <w:r w:rsidRPr="00D54119">
        <w:rPr>
          <w:rFonts w:asciiTheme="minorHAnsi" w:hAnsiTheme="minorHAnsi" w:cs="Arial"/>
          <w:sz w:val="24"/>
          <w:szCs w:val="24"/>
          <w:lang w:eastAsia="en-ZA"/>
        </w:rPr>
        <w:t>.</w:t>
      </w:r>
    </w:p>
    <w:p w14:paraId="45A8EA3E" w14:textId="77777777" w:rsidR="002F5451" w:rsidRPr="00D54119" w:rsidRDefault="002F5451" w:rsidP="00D54119">
      <w:pPr>
        <w:autoSpaceDE w:val="0"/>
        <w:autoSpaceDN w:val="0"/>
        <w:adjustRightInd w:val="0"/>
        <w:spacing w:line="276" w:lineRule="auto"/>
        <w:rPr>
          <w:rFonts w:asciiTheme="minorHAnsi" w:hAnsiTheme="minorHAnsi" w:cs="Arial"/>
          <w:sz w:val="24"/>
          <w:szCs w:val="24"/>
          <w:lang w:eastAsia="en-ZA"/>
        </w:rPr>
      </w:pPr>
    </w:p>
    <w:p w14:paraId="7C2F2755"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F.3.15.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Prepare contract documents</w:t>
      </w:r>
    </w:p>
    <w:p w14:paraId="3804EDC7" w14:textId="77777777" w:rsidR="002F5451" w:rsidRPr="00D54119" w:rsidRDefault="002F5451" w:rsidP="00D54119">
      <w:pPr>
        <w:autoSpaceDE w:val="0"/>
        <w:autoSpaceDN w:val="0"/>
        <w:adjustRightInd w:val="0"/>
        <w:spacing w:line="276" w:lineRule="auto"/>
        <w:rPr>
          <w:rFonts w:asciiTheme="minorHAnsi" w:hAnsiTheme="minorHAnsi" w:cs="Arial"/>
          <w:b/>
          <w:bCs/>
          <w:sz w:val="24"/>
          <w:szCs w:val="24"/>
          <w:lang w:eastAsia="en-ZA"/>
        </w:rPr>
      </w:pPr>
    </w:p>
    <w:p w14:paraId="3022B58C" w14:textId="77777777" w:rsidR="00623AE2"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If necessary, revise documents that shall form part of the contract and that were issued by the employer as part of</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the tender documents to take account of:</w:t>
      </w:r>
    </w:p>
    <w:p w14:paraId="3E9B95EC" w14:textId="77777777" w:rsidR="00BF01A9" w:rsidRPr="00D54119" w:rsidRDefault="00BF01A9" w:rsidP="00D54119">
      <w:pPr>
        <w:autoSpaceDE w:val="0"/>
        <w:autoSpaceDN w:val="0"/>
        <w:adjustRightInd w:val="0"/>
        <w:spacing w:line="276" w:lineRule="auto"/>
        <w:rPr>
          <w:rFonts w:asciiTheme="minorHAnsi" w:hAnsiTheme="minorHAnsi" w:cs="Arial"/>
          <w:sz w:val="24"/>
          <w:szCs w:val="24"/>
          <w:lang w:eastAsia="en-ZA"/>
        </w:rPr>
      </w:pPr>
    </w:p>
    <w:p w14:paraId="71D3654F" w14:textId="77777777" w:rsidR="00623AE2" w:rsidRPr="00D54119" w:rsidRDefault="00BF01A9" w:rsidP="00D54119">
      <w:pPr>
        <w:tabs>
          <w:tab w:val="left" w:pos="1985"/>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a) </w:t>
      </w:r>
      <w:r w:rsidR="0051197F" w:rsidRPr="00D54119">
        <w:rPr>
          <w:rFonts w:asciiTheme="minorHAnsi" w:hAnsiTheme="minorHAnsi" w:cs="Arial"/>
          <w:sz w:val="24"/>
          <w:szCs w:val="24"/>
          <w:lang w:eastAsia="en-ZA"/>
        </w:rPr>
        <w:tab/>
      </w:r>
      <w:r w:rsidR="002F5451" w:rsidRPr="00D54119">
        <w:rPr>
          <w:rFonts w:asciiTheme="minorHAnsi" w:hAnsiTheme="minorHAnsi" w:cs="Arial"/>
          <w:sz w:val="24"/>
          <w:szCs w:val="24"/>
          <w:lang w:eastAsia="en-ZA"/>
        </w:rPr>
        <w:t>Addenda</w:t>
      </w:r>
      <w:r w:rsidR="00623AE2" w:rsidRPr="00D54119">
        <w:rPr>
          <w:rFonts w:asciiTheme="minorHAnsi" w:hAnsiTheme="minorHAnsi" w:cs="Arial"/>
          <w:sz w:val="24"/>
          <w:szCs w:val="24"/>
          <w:lang w:eastAsia="en-ZA"/>
        </w:rPr>
        <w:t xml:space="preserve"> issued during the tender period,</w:t>
      </w:r>
    </w:p>
    <w:p w14:paraId="425710F1" w14:textId="3FCEA5FF" w:rsidR="005B7668" w:rsidRPr="00D54119" w:rsidRDefault="00623AE2" w:rsidP="00CA53AC">
      <w:pPr>
        <w:tabs>
          <w:tab w:val="left" w:pos="1560"/>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b)</w:t>
      </w:r>
      <w:r w:rsidR="0051197F" w:rsidRPr="00D54119">
        <w:rPr>
          <w:rFonts w:asciiTheme="minorHAnsi" w:hAnsiTheme="minorHAnsi" w:cs="Arial"/>
          <w:sz w:val="24"/>
          <w:szCs w:val="24"/>
          <w:lang w:eastAsia="en-ZA"/>
        </w:rPr>
        <w:tab/>
      </w:r>
      <w:r w:rsidR="002F5451" w:rsidRPr="00D54119">
        <w:rPr>
          <w:rFonts w:asciiTheme="minorHAnsi" w:hAnsiTheme="minorHAnsi" w:cs="Arial"/>
          <w:sz w:val="24"/>
          <w:szCs w:val="24"/>
          <w:lang w:eastAsia="en-ZA"/>
        </w:rPr>
        <w:t>Inclusion</w:t>
      </w:r>
      <w:r w:rsidRPr="00D54119">
        <w:rPr>
          <w:rFonts w:asciiTheme="minorHAnsi" w:hAnsiTheme="minorHAnsi" w:cs="Arial"/>
          <w:sz w:val="24"/>
          <w:szCs w:val="24"/>
          <w:lang w:eastAsia="en-ZA"/>
        </w:rPr>
        <w:t xml:space="preserve"> of some of the returnable documents,</w:t>
      </w:r>
    </w:p>
    <w:p w14:paraId="2131C897" w14:textId="77777777" w:rsidR="00623AE2" w:rsidRPr="00D54119" w:rsidRDefault="00623AE2" w:rsidP="00D54119">
      <w:pPr>
        <w:tabs>
          <w:tab w:val="left" w:pos="1560"/>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c) </w:t>
      </w:r>
      <w:r w:rsidR="0051197F" w:rsidRPr="00D54119">
        <w:rPr>
          <w:rFonts w:asciiTheme="minorHAnsi" w:hAnsiTheme="minorHAnsi" w:cs="Arial"/>
          <w:sz w:val="24"/>
          <w:szCs w:val="24"/>
          <w:lang w:eastAsia="en-ZA"/>
        </w:rPr>
        <w:tab/>
      </w:r>
      <w:r w:rsidR="002F5451" w:rsidRPr="00D54119">
        <w:rPr>
          <w:rFonts w:asciiTheme="minorHAnsi" w:hAnsiTheme="minorHAnsi" w:cs="Arial"/>
          <w:sz w:val="24"/>
          <w:szCs w:val="24"/>
          <w:lang w:eastAsia="en-ZA"/>
        </w:rPr>
        <w:t>Other</w:t>
      </w:r>
      <w:r w:rsidRPr="00D54119">
        <w:rPr>
          <w:rFonts w:asciiTheme="minorHAnsi" w:hAnsiTheme="minorHAnsi" w:cs="Arial"/>
          <w:sz w:val="24"/>
          <w:szCs w:val="24"/>
          <w:lang w:eastAsia="en-ZA"/>
        </w:rPr>
        <w:t xml:space="preserve"> revisions agreed between the employer and the successful tenderer, and</w:t>
      </w:r>
    </w:p>
    <w:p w14:paraId="0DE916EF" w14:textId="77777777" w:rsidR="00623AE2" w:rsidRPr="00D54119" w:rsidRDefault="00623AE2" w:rsidP="00D54119">
      <w:pPr>
        <w:tabs>
          <w:tab w:val="left" w:pos="1560"/>
        </w:tabs>
        <w:autoSpaceDE w:val="0"/>
        <w:autoSpaceDN w:val="0"/>
        <w:adjustRightInd w:val="0"/>
        <w:spacing w:line="276" w:lineRule="auto"/>
        <w:ind w:left="1560" w:hanging="426"/>
        <w:rPr>
          <w:rFonts w:asciiTheme="minorHAnsi" w:hAnsiTheme="minorHAnsi" w:cs="Arial"/>
          <w:sz w:val="24"/>
          <w:szCs w:val="24"/>
          <w:lang w:eastAsia="en-ZA"/>
        </w:rPr>
      </w:pPr>
      <w:r w:rsidRPr="00D54119">
        <w:rPr>
          <w:rFonts w:asciiTheme="minorHAnsi" w:hAnsiTheme="minorHAnsi" w:cs="Arial"/>
          <w:sz w:val="24"/>
          <w:szCs w:val="24"/>
          <w:lang w:eastAsia="en-ZA"/>
        </w:rPr>
        <w:t xml:space="preserve">d) </w:t>
      </w:r>
      <w:r w:rsidR="0051197F" w:rsidRPr="00D54119">
        <w:rPr>
          <w:rFonts w:asciiTheme="minorHAnsi" w:hAnsiTheme="minorHAnsi" w:cs="Arial"/>
          <w:sz w:val="24"/>
          <w:szCs w:val="24"/>
          <w:lang w:eastAsia="en-ZA"/>
        </w:rPr>
        <w:tab/>
      </w:r>
      <w:r w:rsidR="002F5451" w:rsidRPr="00D54119">
        <w:rPr>
          <w:rFonts w:asciiTheme="minorHAnsi" w:hAnsiTheme="minorHAnsi" w:cs="Arial"/>
          <w:sz w:val="24"/>
          <w:szCs w:val="24"/>
          <w:lang w:eastAsia="en-ZA"/>
        </w:rPr>
        <w:t>The</w:t>
      </w:r>
      <w:r w:rsidRPr="00D54119">
        <w:rPr>
          <w:rFonts w:asciiTheme="minorHAnsi" w:hAnsiTheme="minorHAnsi" w:cs="Arial"/>
          <w:sz w:val="24"/>
          <w:szCs w:val="24"/>
          <w:lang w:eastAsia="en-ZA"/>
        </w:rPr>
        <w:t xml:space="preserve"> schedule of deviations attached to the form of offer and acceptance, if any.</w:t>
      </w:r>
    </w:p>
    <w:p w14:paraId="42218CA4" w14:textId="77777777" w:rsidR="002F5451" w:rsidRPr="00D54119" w:rsidRDefault="002F5451" w:rsidP="00D54119">
      <w:pPr>
        <w:autoSpaceDE w:val="0"/>
        <w:autoSpaceDN w:val="0"/>
        <w:adjustRightInd w:val="0"/>
        <w:spacing w:line="276" w:lineRule="auto"/>
        <w:rPr>
          <w:rFonts w:asciiTheme="minorHAnsi" w:hAnsiTheme="minorHAnsi" w:cs="Arial"/>
          <w:sz w:val="24"/>
          <w:szCs w:val="24"/>
          <w:lang w:eastAsia="en-ZA"/>
        </w:rPr>
      </w:pPr>
    </w:p>
    <w:p w14:paraId="1C1D43CD" w14:textId="77777777" w:rsidR="00623AE2"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lastRenderedPageBreak/>
        <w:t xml:space="preserve">F.3.16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Issue final contract</w:t>
      </w:r>
    </w:p>
    <w:p w14:paraId="29BEC93E" w14:textId="77777777" w:rsidR="002F5451" w:rsidRPr="00D54119" w:rsidRDefault="002F5451" w:rsidP="00D54119">
      <w:pPr>
        <w:autoSpaceDE w:val="0"/>
        <w:autoSpaceDN w:val="0"/>
        <w:adjustRightInd w:val="0"/>
        <w:spacing w:line="276" w:lineRule="auto"/>
        <w:rPr>
          <w:rFonts w:asciiTheme="minorHAnsi" w:hAnsiTheme="minorHAnsi" w:cs="Arial"/>
          <w:b/>
          <w:bCs/>
          <w:sz w:val="24"/>
          <w:szCs w:val="24"/>
          <w:lang w:eastAsia="en-ZA"/>
        </w:rPr>
      </w:pPr>
    </w:p>
    <w:p w14:paraId="173B2B17"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Prepare and issue the final draft of contract documents to the successful tenderer for acceptance as soon as</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possible after the date of the employer's signing of the form of offer and acceptance (including the schedule of</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deviations, if any). Only those documents that the conditions of tender require the tenderer to submit, after</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acceptance by the employer, shall be included.</w:t>
      </w:r>
    </w:p>
    <w:p w14:paraId="53F0C37B" w14:textId="77777777" w:rsidR="00826DF4" w:rsidRPr="00D54119" w:rsidRDefault="00826DF4" w:rsidP="00D54119">
      <w:pPr>
        <w:autoSpaceDE w:val="0"/>
        <w:autoSpaceDN w:val="0"/>
        <w:adjustRightInd w:val="0"/>
        <w:spacing w:line="276" w:lineRule="auto"/>
        <w:rPr>
          <w:rFonts w:asciiTheme="minorHAnsi" w:hAnsiTheme="minorHAnsi" w:cs="Arial"/>
          <w:sz w:val="24"/>
          <w:szCs w:val="24"/>
          <w:lang w:eastAsia="en-ZA"/>
        </w:rPr>
      </w:pPr>
    </w:p>
    <w:p w14:paraId="56883361"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F.3.17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Complete adjudicator's contract</w:t>
      </w:r>
    </w:p>
    <w:p w14:paraId="4227E715" w14:textId="77777777" w:rsidR="000019E0" w:rsidRPr="00D54119" w:rsidRDefault="000019E0" w:rsidP="00D54119">
      <w:pPr>
        <w:autoSpaceDE w:val="0"/>
        <w:autoSpaceDN w:val="0"/>
        <w:adjustRightInd w:val="0"/>
        <w:spacing w:line="276" w:lineRule="auto"/>
        <w:rPr>
          <w:rFonts w:asciiTheme="minorHAnsi" w:hAnsiTheme="minorHAnsi" w:cs="Arial"/>
          <w:b/>
          <w:bCs/>
          <w:sz w:val="24"/>
          <w:szCs w:val="24"/>
          <w:lang w:eastAsia="en-ZA"/>
        </w:rPr>
      </w:pPr>
    </w:p>
    <w:p w14:paraId="0FD8D81D" w14:textId="77777777" w:rsidR="00623AE2"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Unless alternative arrangements have been agreed or otherwise provided for in the contract, arrange for both</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parties to complete formalities for appointing the selected adjudicator at the same time as the main contract is</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signed.</w:t>
      </w:r>
    </w:p>
    <w:p w14:paraId="0CE78EF4" w14:textId="77777777" w:rsidR="007D0991" w:rsidRPr="00D54119" w:rsidRDefault="007D0991" w:rsidP="00D54119">
      <w:pPr>
        <w:autoSpaceDE w:val="0"/>
        <w:autoSpaceDN w:val="0"/>
        <w:adjustRightInd w:val="0"/>
        <w:spacing w:line="276" w:lineRule="auto"/>
        <w:rPr>
          <w:rFonts w:asciiTheme="minorHAnsi" w:hAnsiTheme="minorHAnsi" w:cs="Arial"/>
          <w:sz w:val="24"/>
          <w:szCs w:val="24"/>
          <w:lang w:eastAsia="en-ZA"/>
        </w:rPr>
      </w:pPr>
    </w:p>
    <w:p w14:paraId="2A63E5E2"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F.3.18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Provide copies of the contracts</w:t>
      </w:r>
    </w:p>
    <w:p w14:paraId="5576CE44" w14:textId="77777777" w:rsidR="000019E0" w:rsidRPr="00D54119" w:rsidRDefault="000019E0" w:rsidP="00D54119">
      <w:pPr>
        <w:autoSpaceDE w:val="0"/>
        <w:autoSpaceDN w:val="0"/>
        <w:adjustRightInd w:val="0"/>
        <w:spacing w:line="276" w:lineRule="auto"/>
        <w:rPr>
          <w:rFonts w:asciiTheme="minorHAnsi" w:hAnsiTheme="minorHAnsi" w:cs="Arial"/>
          <w:b/>
          <w:bCs/>
          <w:sz w:val="24"/>
          <w:szCs w:val="24"/>
          <w:lang w:eastAsia="en-ZA"/>
        </w:rPr>
      </w:pPr>
    </w:p>
    <w:p w14:paraId="49D3E543" w14:textId="77777777" w:rsidR="00BF01A9" w:rsidRPr="00D54119" w:rsidRDefault="00623AE2" w:rsidP="00D54119">
      <w:pPr>
        <w:autoSpaceDE w:val="0"/>
        <w:autoSpaceDN w:val="0"/>
        <w:adjustRightInd w:val="0"/>
        <w:spacing w:line="276" w:lineRule="auto"/>
        <w:ind w:left="1134"/>
        <w:rPr>
          <w:rFonts w:asciiTheme="minorHAnsi" w:hAnsiTheme="minorHAnsi" w:cs="Arial"/>
          <w:sz w:val="24"/>
          <w:szCs w:val="24"/>
          <w:lang w:eastAsia="en-ZA"/>
        </w:rPr>
      </w:pPr>
      <w:r w:rsidRPr="00D54119">
        <w:rPr>
          <w:rFonts w:asciiTheme="minorHAnsi" w:hAnsiTheme="minorHAnsi" w:cs="Arial"/>
          <w:sz w:val="24"/>
          <w:szCs w:val="24"/>
          <w:lang w:eastAsia="en-ZA"/>
        </w:rPr>
        <w:t>Provide to the successful tenderer the number of copies stated in the Tender Data of the signed copy of the</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contract as soon as possible after completion and signing of the form of offer and acceptance.</w:t>
      </w:r>
    </w:p>
    <w:p w14:paraId="610F1E05" w14:textId="77777777" w:rsidR="006676F7" w:rsidRPr="00D54119" w:rsidRDefault="006676F7" w:rsidP="00D54119">
      <w:pPr>
        <w:autoSpaceDE w:val="0"/>
        <w:autoSpaceDN w:val="0"/>
        <w:adjustRightInd w:val="0"/>
        <w:spacing w:line="276" w:lineRule="auto"/>
        <w:rPr>
          <w:rFonts w:asciiTheme="minorHAnsi" w:hAnsiTheme="minorHAnsi" w:cs="Arial"/>
          <w:sz w:val="24"/>
          <w:szCs w:val="24"/>
          <w:lang w:eastAsia="en-ZA"/>
        </w:rPr>
      </w:pPr>
    </w:p>
    <w:p w14:paraId="1BFF8820" w14:textId="77777777" w:rsidR="00623AE2" w:rsidRPr="00D54119" w:rsidRDefault="00E87D34" w:rsidP="00E87D34">
      <w:pPr>
        <w:spacing w:line="276" w:lineRule="auto"/>
        <w:ind w:left="3402"/>
        <w:rPr>
          <w:rFonts w:asciiTheme="minorHAnsi" w:hAnsiTheme="minorHAnsi" w:cs="Arial"/>
          <w:b/>
          <w:bCs/>
          <w:sz w:val="24"/>
          <w:szCs w:val="24"/>
          <w:lang w:eastAsia="en-ZA"/>
        </w:rPr>
      </w:pPr>
      <w:r>
        <w:rPr>
          <w:rFonts w:asciiTheme="minorHAnsi" w:hAnsiTheme="minorHAnsi" w:cs="Arial"/>
          <w:b/>
          <w:bCs/>
          <w:sz w:val="24"/>
          <w:szCs w:val="24"/>
          <w:lang w:eastAsia="en-ZA"/>
        </w:rPr>
        <w:t xml:space="preserve">                </w:t>
      </w:r>
      <w:r w:rsidR="00623AE2" w:rsidRPr="00D54119">
        <w:rPr>
          <w:rFonts w:asciiTheme="minorHAnsi" w:hAnsiTheme="minorHAnsi" w:cs="Arial"/>
          <w:b/>
          <w:bCs/>
          <w:sz w:val="24"/>
          <w:szCs w:val="24"/>
          <w:lang w:eastAsia="en-ZA"/>
        </w:rPr>
        <w:t>Annex G</w:t>
      </w:r>
    </w:p>
    <w:p w14:paraId="3515F317" w14:textId="77777777" w:rsidR="00623AE2" w:rsidRPr="00D54119" w:rsidRDefault="00623AE2" w:rsidP="00E87D34">
      <w:pPr>
        <w:autoSpaceDE w:val="0"/>
        <w:autoSpaceDN w:val="0"/>
        <w:adjustRightInd w:val="0"/>
        <w:spacing w:line="276" w:lineRule="auto"/>
        <w:jc w:val="center"/>
        <w:rPr>
          <w:rFonts w:asciiTheme="minorHAnsi" w:hAnsiTheme="minorHAnsi" w:cs="Arial"/>
          <w:sz w:val="24"/>
          <w:szCs w:val="24"/>
          <w:lang w:eastAsia="en-ZA"/>
        </w:rPr>
      </w:pPr>
      <w:r w:rsidRPr="00D54119">
        <w:rPr>
          <w:rFonts w:asciiTheme="minorHAnsi" w:hAnsiTheme="minorHAnsi" w:cs="Arial"/>
          <w:sz w:val="24"/>
          <w:szCs w:val="24"/>
          <w:lang w:eastAsia="en-ZA"/>
        </w:rPr>
        <w:t>(</w:t>
      </w:r>
      <w:r w:rsidR="000019E0" w:rsidRPr="00D54119">
        <w:rPr>
          <w:rFonts w:asciiTheme="minorHAnsi" w:hAnsiTheme="minorHAnsi" w:cs="Arial"/>
          <w:sz w:val="24"/>
          <w:szCs w:val="24"/>
          <w:lang w:eastAsia="en-ZA"/>
        </w:rPr>
        <w:t>Normative</w:t>
      </w:r>
      <w:r w:rsidRPr="00D54119">
        <w:rPr>
          <w:rFonts w:asciiTheme="minorHAnsi" w:hAnsiTheme="minorHAnsi" w:cs="Arial"/>
          <w:sz w:val="24"/>
          <w:szCs w:val="24"/>
          <w:lang w:eastAsia="en-ZA"/>
        </w:rPr>
        <w:t>)</w:t>
      </w:r>
    </w:p>
    <w:p w14:paraId="261B8D6D" w14:textId="77777777" w:rsidR="000019E0" w:rsidRPr="00D54119" w:rsidRDefault="000019E0" w:rsidP="00D54119">
      <w:pPr>
        <w:autoSpaceDE w:val="0"/>
        <w:autoSpaceDN w:val="0"/>
        <w:adjustRightInd w:val="0"/>
        <w:spacing w:line="276" w:lineRule="auto"/>
        <w:jc w:val="center"/>
        <w:rPr>
          <w:rFonts w:asciiTheme="minorHAnsi" w:hAnsiTheme="minorHAnsi" w:cs="Arial"/>
          <w:sz w:val="24"/>
          <w:szCs w:val="24"/>
          <w:lang w:eastAsia="en-ZA"/>
        </w:rPr>
      </w:pPr>
    </w:p>
    <w:p w14:paraId="0A0D60CC" w14:textId="77777777" w:rsidR="00623AE2" w:rsidRPr="00D54119" w:rsidRDefault="00623AE2" w:rsidP="00D54119">
      <w:pPr>
        <w:autoSpaceDE w:val="0"/>
        <w:autoSpaceDN w:val="0"/>
        <w:adjustRightInd w:val="0"/>
        <w:spacing w:line="276" w:lineRule="auto"/>
        <w:jc w:val="center"/>
        <w:rPr>
          <w:rFonts w:asciiTheme="minorHAnsi" w:hAnsiTheme="minorHAnsi" w:cs="Arial"/>
          <w:b/>
          <w:bCs/>
          <w:sz w:val="24"/>
          <w:szCs w:val="24"/>
          <w:lang w:eastAsia="en-ZA"/>
        </w:rPr>
      </w:pPr>
      <w:r w:rsidRPr="00D54119">
        <w:rPr>
          <w:rFonts w:asciiTheme="minorHAnsi" w:hAnsiTheme="minorHAnsi" w:cs="Arial"/>
          <w:b/>
          <w:bCs/>
          <w:sz w:val="24"/>
          <w:szCs w:val="24"/>
          <w:lang w:eastAsia="en-ZA"/>
        </w:rPr>
        <w:t>Alpha-numerics associated with the Contractor Grading Designations</w:t>
      </w:r>
    </w:p>
    <w:p w14:paraId="3E472F8D" w14:textId="77777777" w:rsidR="000019E0" w:rsidRPr="00D54119" w:rsidRDefault="000019E0" w:rsidP="00D54119">
      <w:pPr>
        <w:autoSpaceDE w:val="0"/>
        <w:autoSpaceDN w:val="0"/>
        <w:adjustRightInd w:val="0"/>
        <w:spacing w:line="276" w:lineRule="auto"/>
        <w:rPr>
          <w:rFonts w:asciiTheme="minorHAnsi" w:hAnsiTheme="minorHAnsi" w:cs="Arial"/>
          <w:b/>
          <w:bCs/>
          <w:sz w:val="24"/>
          <w:szCs w:val="24"/>
          <w:lang w:eastAsia="en-ZA"/>
        </w:rPr>
      </w:pPr>
    </w:p>
    <w:p w14:paraId="4BF80BF7"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Table G1: </w:t>
      </w:r>
      <w:r w:rsidR="00BF01A9"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Contractor grading designations and associated parameters</w:t>
      </w:r>
    </w:p>
    <w:p w14:paraId="05EFD11C" w14:textId="77777777" w:rsidR="00BF01A9" w:rsidRPr="00D54119" w:rsidRDefault="00BF01A9" w:rsidP="00D54119">
      <w:pPr>
        <w:autoSpaceDE w:val="0"/>
        <w:autoSpaceDN w:val="0"/>
        <w:adjustRightInd w:val="0"/>
        <w:spacing w:line="276" w:lineRule="auto"/>
        <w:rPr>
          <w:rFonts w:asciiTheme="minorHAnsi" w:hAnsiTheme="minorHAnsi" w:cs="Arial"/>
          <w:b/>
          <w:bCs/>
          <w:sz w:val="24"/>
          <w:szCs w:val="24"/>
          <w:lang w:eastAsia="en-Z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124"/>
        <w:gridCol w:w="1949"/>
        <w:gridCol w:w="2036"/>
      </w:tblGrid>
      <w:tr w:rsidR="00CD0CF5" w:rsidRPr="00D54119" w14:paraId="3A84637C" w14:textId="77777777">
        <w:tc>
          <w:tcPr>
            <w:tcW w:w="3260" w:type="dxa"/>
            <w:vMerge w:val="restart"/>
          </w:tcPr>
          <w:p w14:paraId="5C35D27F"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Contractor Grading Designations</w:t>
            </w:r>
          </w:p>
        </w:tc>
        <w:tc>
          <w:tcPr>
            <w:tcW w:w="2127" w:type="dxa"/>
            <w:vMerge w:val="restart"/>
          </w:tcPr>
          <w:p w14:paraId="17D93C3D"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TenderValueRange designation </w:t>
            </w:r>
          </w:p>
          <w:p w14:paraId="03E8AB6F"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c>
        <w:tc>
          <w:tcPr>
            <w:tcW w:w="4394" w:type="dxa"/>
            <w:gridSpan w:val="2"/>
          </w:tcPr>
          <w:p w14:paraId="10056871"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Range of Tender Values</w:t>
            </w:r>
          </w:p>
        </w:tc>
      </w:tr>
      <w:tr w:rsidR="00CD0CF5" w:rsidRPr="00D54119" w14:paraId="616326C7" w14:textId="77777777">
        <w:tc>
          <w:tcPr>
            <w:tcW w:w="3260" w:type="dxa"/>
            <w:vMerge/>
          </w:tcPr>
          <w:p w14:paraId="03E95AE0"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c>
        <w:tc>
          <w:tcPr>
            <w:tcW w:w="2127" w:type="dxa"/>
            <w:vMerge/>
          </w:tcPr>
          <w:p w14:paraId="2A4FFA26"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c>
        <w:tc>
          <w:tcPr>
            <w:tcW w:w="2126" w:type="dxa"/>
          </w:tcPr>
          <w:p w14:paraId="593C552D"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Greater than</w:t>
            </w:r>
          </w:p>
        </w:tc>
        <w:tc>
          <w:tcPr>
            <w:tcW w:w="2268" w:type="dxa"/>
          </w:tcPr>
          <w:p w14:paraId="7A9C8339"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Less than or equal to</w:t>
            </w:r>
          </w:p>
        </w:tc>
      </w:tr>
      <w:tr w:rsidR="008074B1" w:rsidRPr="00D54119" w14:paraId="6A5E72A1" w14:textId="77777777">
        <w:tc>
          <w:tcPr>
            <w:tcW w:w="3260" w:type="dxa"/>
          </w:tcPr>
          <w:p w14:paraId="33D390E9" w14:textId="77777777" w:rsidR="008074B1" w:rsidRPr="00D54119" w:rsidRDefault="008074B1"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1 (class of construction works)</w:t>
            </w:r>
          </w:p>
        </w:tc>
        <w:tc>
          <w:tcPr>
            <w:tcW w:w="2127" w:type="dxa"/>
          </w:tcPr>
          <w:p w14:paraId="566B14B5" w14:textId="77777777" w:rsidR="008074B1" w:rsidRPr="00D54119"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1</w:t>
            </w:r>
          </w:p>
        </w:tc>
        <w:tc>
          <w:tcPr>
            <w:tcW w:w="2126" w:type="dxa"/>
          </w:tcPr>
          <w:p w14:paraId="65064A54" w14:textId="77777777"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R 0</w:t>
            </w:r>
          </w:p>
        </w:tc>
        <w:tc>
          <w:tcPr>
            <w:tcW w:w="2268" w:type="dxa"/>
          </w:tcPr>
          <w:p w14:paraId="3D5E6BE8" w14:textId="46B1D54B"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7703">
              <w:rPr>
                <w:rFonts w:asciiTheme="minorHAnsi" w:hAnsiTheme="minorHAnsi" w:cs="Arial"/>
                <w:sz w:val="24"/>
                <w:szCs w:val="24"/>
                <w:lang w:eastAsia="en-ZA"/>
              </w:rPr>
              <w:t>50</w:t>
            </w:r>
            <w:r w:rsidRPr="00D54119">
              <w:rPr>
                <w:rFonts w:asciiTheme="minorHAnsi" w:hAnsiTheme="minorHAnsi" w:cs="Arial"/>
                <w:sz w:val="24"/>
                <w:szCs w:val="24"/>
                <w:lang w:eastAsia="en-ZA"/>
              </w:rPr>
              <w:t>0 000</w:t>
            </w:r>
          </w:p>
        </w:tc>
      </w:tr>
      <w:tr w:rsidR="008074B1" w:rsidRPr="00D54119" w14:paraId="0CDDF7CF" w14:textId="77777777">
        <w:tc>
          <w:tcPr>
            <w:tcW w:w="3260" w:type="dxa"/>
          </w:tcPr>
          <w:p w14:paraId="4460720A" w14:textId="77777777" w:rsidR="008074B1" w:rsidRPr="00D54119" w:rsidRDefault="008074B1"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2 (class of construction works)</w:t>
            </w:r>
          </w:p>
        </w:tc>
        <w:tc>
          <w:tcPr>
            <w:tcW w:w="2127" w:type="dxa"/>
          </w:tcPr>
          <w:p w14:paraId="4303C485" w14:textId="77777777" w:rsidR="008074B1" w:rsidRPr="00D54119"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2</w:t>
            </w:r>
          </w:p>
        </w:tc>
        <w:tc>
          <w:tcPr>
            <w:tcW w:w="2126" w:type="dxa"/>
          </w:tcPr>
          <w:p w14:paraId="029708D3" w14:textId="04C3539F"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2DC8">
              <w:rPr>
                <w:rFonts w:asciiTheme="minorHAnsi" w:hAnsiTheme="minorHAnsi" w:cs="Arial"/>
                <w:sz w:val="24"/>
                <w:szCs w:val="24"/>
                <w:lang w:eastAsia="en-ZA"/>
              </w:rPr>
              <w:t>130</w:t>
            </w:r>
            <w:r w:rsidRPr="00D54119">
              <w:rPr>
                <w:rFonts w:asciiTheme="minorHAnsi" w:hAnsiTheme="minorHAnsi" w:cs="Arial"/>
                <w:sz w:val="24"/>
                <w:szCs w:val="24"/>
                <w:lang w:eastAsia="en-ZA"/>
              </w:rPr>
              <w:t xml:space="preserve"> 000</w:t>
            </w:r>
          </w:p>
        </w:tc>
        <w:tc>
          <w:tcPr>
            <w:tcW w:w="2268" w:type="dxa"/>
          </w:tcPr>
          <w:p w14:paraId="773A2658" w14:textId="6F9D15D4"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E07C53">
              <w:rPr>
                <w:rFonts w:asciiTheme="minorHAnsi" w:hAnsiTheme="minorHAnsi" w:cs="Arial"/>
                <w:sz w:val="24"/>
                <w:szCs w:val="24"/>
                <w:lang w:eastAsia="en-ZA"/>
              </w:rPr>
              <w:t>1 00</w:t>
            </w:r>
            <w:r w:rsidRPr="00D54119">
              <w:rPr>
                <w:rFonts w:asciiTheme="minorHAnsi" w:hAnsiTheme="minorHAnsi" w:cs="Arial"/>
                <w:sz w:val="24"/>
                <w:szCs w:val="24"/>
                <w:lang w:eastAsia="en-ZA"/>
              </w:rPr>
              <w:t>0 000</w:t>
            </w:r>
          </w:p>
        </w:tc>
      </w:tr>
      <w:tr w:rsidR="008074B1" w:rsidRPr="00D54119" w14:paraId="2AFF7A58" w14:textId="77777777">
        <w:tc>
          <w:tcPr>
            <w:tcW w:w="3260" w:type="dxa"/>
          </w:tcPr>
          <w:p w14:paraId="3A7871BA" w14:textId="77777777" w:rsidR="008074B1" w:rsidRPr="0087329F" w:rsidRDefault="008074B1" w:rsidP="00E85240">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3 (class of construction works)</w:t>
            </w:r>
          </w:p>
        </w:tc>
        <w:tc>
          <w:tcPr>
            <w:tcW w:w="2127" w:type="dxa"/>
          </w:tcPr>
          <w:p w14:paraId="39AFC8E2" w14:textId="77777777" w:rsidR="008074B1" w:rsidRPr="0087329F"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87329F">
              <w:rPr>
                <w:rFonts w:asciiTheme="minorHAnsi" w:hAnsiTheme="minorHAnsi" w:cs="Arial"/>
                <w:bCs/>
                <w:sz w:val="24"/>
                <w:szCs w:val="24"/>
                <w:lang w:eastAsia="en-ZA"/>
              </w:rPr>
              <w:t>3</w:t>
            </w:r>
          </w:p>
        </w:tc>
        <w:tc>
          <w:tcPr>
            <w:tcW w:w="2126" w:type="dxa"/>
          </w:tcPr>
          <w:p w14:paraId="27BA578D" w14:textId="742E5853" w:rsidR="008074B1" w:rsidRPr="0087329F" w:rsidRDefault="008074B1" w:rsidP="00D54119">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 xml:space="preserve">R </w:t>
            </w:r>
            <w:r w:rsidR="00652DC8">
              <w:rPr>
                <w:rFonts w:asciiTheme="minorHAnsi" w:hAnsiTheme="minorHAnsi" w:cs="Arial"/>
                <w:sz w:val="24"/>
                <w:szCs w:val="24"/>
                <w:lang w:eastAsia="en-ZA"/>
              </w:rPr>
              <w:t>450</w:t>
            </w:r>
            <w:r w:rsidRPr="0087329F">
              <w:rPr>
                <w:rFonts w:asciiTheme="minorHAnsi" w:hAnsiTheme="minorHAnsi" w:cs="Arial"/>
                <w:sz w:val="24"/>
                <w:szCs w:val="24"/>
                <w:lang w:eastAsia="en-ZA"/>
              </w:rPr>
              <w:t xml:space="preserve"> 000</w:t>
            </w:r>
          </w:p>
        </w:tc>
        <w:tc>
          <w:tcPr>
            <w:tcW w:w="2268" w:type="dxa"/>
          </w:tcPr>
          <w:p w14:paraId="32BD80B5" w14:textId="78970864" w:rsidR="008074B1" w:rsidRPr="0087329F" w:rsidRDefault="008074B1" w:rsidP="00D54119">
            <w:pPr>
              <w:autoSpaceDE w:val="0"/>
              <w:autoSpaceDN w:val="0"/>
              <w:adjustRightInd w:val="0"/>
              <w:spacing w:line="276" w:lineRule="auto"/>
              <w:rPr>
                <w:rFonts w:asciiTheme="minorHAnsi" w:hAnsiTheme="minorHAnsi" w:cs="Arial"/>
                <w:b/>
                <w:bCs/>
                <w:sz w:val="24"/>
                <w:szCs w:val="24"/>
                <w:lang w:eastAsia="en-ZA"/>
              </w:rPr>
            </w:pPr>
            <w:r w:rsidRPr="0087329F">
              <w:rPr>
                <w:rFonts w:asciiTheme="minorHAnsi" w:hAnsiTheme="minorHAnsi" w:cs="Arial"/>
                <w:sz w:val="24"/>
                <w:szCs w:val="24"/>
                <w:lang w:eastAsia="en-ZA"/>
              </w:rPr>
              <w:t xml:space="preserve">R </w:t>
            </w:r>
            <w:r w:rsidR="00E07C53">
              <w:rPr>
                <w:rFonts w:asciiTheme="minorHAnsi" w:hAnsiTheme="minorHAnsi" w:cs="Arial"/>
                <w:sz w:val="24"/>
                <w:szCs w:val="24"/>
                <w:lang w:eastAsia="en-ZA"/>
              </w:rPr>
              <w:t>3</w:t>
            </w:r>
            <w:r w:rsidRPr="0087329F">
              <w:rPr>
                <w:rFonts w:asciiTheme="minorHAnsi" w:hAnsiTheme="minorHAnsi" w:cs="Arial"/>
                <w:sz w:val="24"/>
                <w:szCs w:val="24"/>
                <w:lang w:eastAsia="en-ZA"/>
              </w:rPr>
              <w:t xml:space="preserve"> 000 000</w:t>
            </w:r>
          </w:p>
        </w:tc>
      </w:tr>
      <w:tr w:rsidR="008074B1" w:rsidRPr="00D54119" w14:paraId="5A79C3C9" w14:textId="77777777">
        <w:tc>
          <w:tcPr>
            <w:tcW w:w="3260" w:type="dxa"/>
          </w:tcPr>
          <w:p w14:paraId="26054C99" w14:textId="77777777" w:rsidR="008074B1" w:rsidRPr="00D54119" w:rsidRDefault="008074B1"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4 (class of construction works)</w:t>
            </w:r>
          </w:p>
        </w:tc>
        <w:tc>
          <w:tcPr>
            <w:tcW w:w="2127" w:type="dxa"/>
          </w:tcPr>
          <w:p w14:paraId="34586020" w14:textId="77777777" w:rsidR="008074B1" w:rsidRPr="00D54119"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4</w:t>
            </w:r>
          </w:p>
        </w:tc>
        <w:tc>
          <w:tcPr>
            <w:tcW w:w="2126" w:type="dxa"/>
          </w:tcPr>
          <w:p w14:paraId="3D6C7D99" w14:textId="7655B3FE"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2DC8">
              <w:rPr>
                <w:rFonts w:asciiTheme="minorHAnsi" w:hAnsiTheme="minorHAnsi" w:cs="Arial"/>
                <w:sz w:val="24"/>
                <w:szCs w:val="24"/>
                <w:lang w:eastAsia="en-ZA"/>
              </w:rPr>
              <w:t>9</w:t>
            </w:r>
            <w:r w:rsidRPr="00D54119">
              <w:rPr>
                <w:rFonts w:asciiTheme="minorHAnsi" w:hAnsiTheme="minorHAnsi" w:cs="Arial"/>
                <w:sz w:val="24"/>
                <w:szCs w:val="24"/>
                <w:lang w:eastAsia="en-ZA"/>
              </w:rPr>
              <w:t>00 000</w:t>
            </w:r>
          </w:p>
        </w:tc>
        <w:tc>
          <w:tcPr>
            <w:tcW w:w="2268" w:type="dxa"/>
          </w:tcPr>
          <w:p w14:paraId="061B257C" w14:textId="1F08FAB4"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E07C53">
              <w:rPr>
                <w:rFonts w:asciiTheme="minorHAnsi" w:hAnsiTheme="minorHAnsi" w:cs="Arial"/>
                <w:sz w:val="24"/>
                <w:szCs w:val="24"/>
                <w:lang w:eastAsia="en-ZA"/>
              </w:rPr>
              <w:t>6</w:t>
            </w:r>
            <w:r w:rsidRPr="00D54119">
              <w:rPr>
                <w:rFonts w:asciiTheme="minorHAnsi" w:hAnsiTheme="minorHAnsi" w:cs="Arial"/>
                <w:sz w:val="24"/>
                <w:szCs w:val="24"/>
                <w:lang w:eastAsia="en-ZA"/>
              </w:rPr>
              <w:t xml:space="preserve"> 000 000</w:t>
            </w:r>
          </w:p>
        </w:tc>
      </w:tr>
      <w:tr w:rsidR="008074B1" w:rsidRPr="00D54119" w14:paraId="6218EC3D" w14:textId="77777777">
        <w:tc>
          <w:tcPr>
            <w:tcW w:w="3260" w:type="dxa"/>
          </w:tcPr>
          <w:p w14:paraId="0C58E9A3" w14:textId="77777777" w:rsidR="008074B1" w:rsidRPr="00D54119" w:rsidRDefault="008074B1"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5 (class of construction works)</w:t>
            </w:r>
          </w:p>
        </w:tc>
        <w:tc>
          <w:tcPr>
            <w:tcW w:w="2127" w:type="dxa"/>
          </w:tcPr>
          <w:p w14:paraId="4A07D01B" w14:textId="77777777" w:rsidR="008074B1" w:rsidRPr="00D54119"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5</w:t>
            </w:r>
          </w:p>
        </w:tc>
        <w:tc>
          <w:tcPr>
            <w:tcW w:w="2126" w:type="dxa"/>
          </w:tcPr>
          <w:p w14:paraId="28C77700" w14:textId="4CC748A4"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2DC8">
              <w:rPr>
                <w:rFonts w:asciiTheme="minorHAnsi" w:hAnsiTheme="minorHAnsi" w:cs="Arial"/>
                <w:sz w:val="24"/>
                <w:szCs w:val="24"/>
                <w:lang w:eastAsia="en-ZA"/>
              </w:rPr>
              <w:t>1 500</w:t>
            </w:r>
            <w:r w:rsidRPr="00D54119">
              <w:rPr>
                <w:rFonts w:asciiTheme="minorHAnsi" w:hAnsiTheme="minorHAnsi" w:cs="Arial"/>
                <w:sz w:val="24"/>
                <w:szCs w:val="24"/>
                <w:lang w:eastAsia="en-ZA"/>
              </w:rPr>
              <w:t xml:space="preserve"> 000</w:t>
            </w:r>
          </w:p>
        </w:tc>
        <w:tc>
          <w:tcPr>
            <w:tcW w:w="2268" w:type="dxa"/>
          </w:tcPr>
          <w:p w14:paraId="072CF0A7" w14:textId="0D5E840B"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E07C53">
              <w:rPr>
                <w:rFonts w:asciiTheme="minorHAnsi" w:hAnsiTheme="minorHAnsi" w:cs="Arial"/>
                <w:sz w:val="24"/>
                <w:szCs w:val="24"/>
                <w:lang w:eastAsia="en-ZA"/>
              </w:rPr>
              <w:t>10 0</w:t>
            </w:r>
            <w:r w:rsidRPr="00D54119">
              <w:rPr>
                <w:rFonts w:asciiTheme="minorHAnsi" w:hAnsiTheme="minorHAnsi" w:cs="Arial"/>
                <w:sz w:val="24"/>
                <w:szCs w:val="24"/>
                <w:lang w:eastAsia="en-ZA"/>
              </w:rPr>
              <w:t>00 000</w:t>
            </w:r>
          </w:p>
        </w:tc>
      </w:tr>
      <w:tr w:rsidR="008074B1" w:rsidRPr="00D54119" w14:paraId="5DFBA087" w14:textId="77777777">
        <w:tc>
          <w:tcPr>
            <w:tcW w:w="3260" w:type="dxa"/>
          </w:tcPr>
          <w:p w14:paraId="712BDB7D" w14:textId="77777777" w:rsidR="008074B1" w:rsidRPr="00D54119" w:rsidRDefault="008074B1"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6 (class of construction works)</w:t>
            </w:r>
          </w:p>
        </w:tc>
        <w:tc>
          <w:tcPr>
            <w:tcW w:w="2127" w:type="dxa"/>
          </w:tcPr>
          <w:p w14:paraId="3A9049DD" w14:textId="77777777" w:rsidR="008074B1" w:rsidRPr="00D54119"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6</w:t>
            </w:r>
          </w:p>
        </w:tc>
        <w:tc>
          <w:tcPr>
            <w:tcW w:w="2126" w:type="dxa"/>
          </w:tcPr>
          <w:p w14:paraId="4C6E7C13" w14:textId="68C9EC0D"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2DC8">
              <w:rPr>
                <w:rFonts w:asciiTheme="minorHAnsi" w:hAnsiTheme="minorHAnsi" w:cs="Arial"/>
                <w:sz w:val="24"/>
                <w:szCs w:val="24"/>
                <w:lang w:eastAsia="en-ZA"/>
              </w:rPr>
              <w:t>3</w:t>
            </w:r>
            <w:r w:rsidR="00E07C53">
              <w:rPr>
                <w:rFonts w:asciiTheme="minorHAnsi" w:hAnsiTheme="minorHAnsi" w:cs="Arial"/>
                <w:sz w:val="24"/>
                <w:szCs w:val="24"/>
                <w:lang w:eastAsia="en-ZA"/>
              </w:rPr>
              <w:t xml:space="preserve"> 0</w:t>
            </w:r>
            <w:r w:rsidRPr="00D54119">
              <w:rPr>
                <w:rFonts w:asciiTheme="minorHAnsi" w:hAnsiTheme="minorHAnsi" w:cs="Arial"/>
                <w:sz w:val="24"/>
                <w:szCs w:val="24"/>
                <w:lang w:eastAsia="en-ZA"/>
              </w:rPr>
              <w:t>00 000</w:t>
            </w:r>
          </w:p>
        </w:tc>
        <w:tc>
          <w:tcPr>
            <w:tcW w:w="2268" w:type="dxa"/>
          </w:tcPr>
          <w:p w14:paraId="459AC81B" w14:textId="3319D4D3"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E07C53">
              <w:rPr>
                <w:rFonts w:asciiTheme="minorHAnsi" w:hAnsiTheme="minorHAnsi" w:cs="Arial"/>
                <w:sz w:val="24"/>
                <w:szCs w:val="24"/>
                <w:lang w:eastAsia="en-ZA"/>
              </w:rPr>
              <w:t>20</w:t>
            </w:r>
            <w:r w:rsidRPr="00D54119">
              <w:rPr>
                <w:rFonts w:asciiTheme="minorHAnsi" w:hAnsiTheme="minorHAnsi" w:cs="Arial"/>
                <w:sz w:val="24"/>
                <w:szCs w:val="24"/>
                <w:lang w:eastAsia="en-ZA"/>
              </w:rPr>
              <w:t xml:space="preserve"> 000 000</w:t>
            </w:r>
          </w:p>
        </w:tc>
      </w:tr>
      <w:tr w:rsidR="008074B1" w:rsidRPr="00D54119" w14:paraId="4CC1DC2F" w14:textId="77777777">
        <w:tc>
          <w:tcPr>
            <w:tcW w:w="3260" w:type="dxa"/>
          </w:tcPr>
          <w:p w14:paraId="194A4A64" w14:textId="77777777" w:rsidR="008074B1" w:rsidRPr="00D54119" w:rsidRDefault="008074B1"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lastRenderedPageBreak/>
              <w:t>7 (class of construction works)</w:t>
            </w:r>
          </w:p>
        </w:tc>
        <w:tc>
          <w:tcPr>
            <w:tcW w:w="2127" w:type="dxa"/>
          </w:tcPr>
          <w:p w14:paraId="52148EA8" w14:textId="77777777" w:rsidR="008074B1" w:rsidRPr="00D54119"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7</w:t>
            </w:r>
          </w:p>
        </w:tc>
        <w:tc>
          <w:tcPr>
            <w:tcW w:w="2126" w:type="dxa"/>
          </w:tcPr>
          <w:p w14:paraId="79B1A2F0" w14:textId="7055D4C0"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2DC8">
              <w:rPr>
                <w:rFonts w:asciiTheme="minorHAnsi" w:hAnsiTheme="minorHAnsi" w:cs="Arial"/>
                <w:sz w:val="24"/>
                <w:szCs w:val="24"/>
                <w:lang w:eastAsia="en-ZA"/>
              </w:rPr>
              <w:t>9</w:t>
            </w:r>
            <w:r w:rsidRPr="00D54119">
              <w:rPr>
                <w:rFonts w:asciiTheme="minorHAnsi" w:hAnsiTheme="minorHAnsi" w:cs="Arial"/>
                <w:sz w:val="24"/>
                <w:szCs w:val="24"/>
                <w:lang w:eastAsia="en-ZA"/>
              </w:rPr>
              <w:t xml:space="preserve"> 000 000</w:t>
            </w:r>
          </w:p>
        </w:tc>
        <w:tc>
          <w:tcPr>
            <w:tcW w:w="2268" w:type="dxa"/>
          </w:tcPr>
          <w:p w14:paraId="2EC4BE36" w14:textId="0BE8BCDE"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E07C53">
              <w:rPr>
                <w:rFonts w:asciiTheme="minorHAnsi" w:hAnsiTheme="minorHAnsi" w:cs="Arial"/>
                <w:sz w:val="24"/>
                <w:szCs w:val="24"/>
                <w:lang w:eastAsia="en-ZA"/>
              </w:rPr>
              <w:t>6</w:t>
            </w:r>
            <w:r w:rsidRPr="00D54119">
              <w:rPr>
                <w:rFonts w:asciiTheme="minorHAnsi" w:hAnsiTheme="minorHAnsi" w:cs="Arial"/>
                <w:sz w:val="24"/>
                <w:szCs w:val="24"/>
                <w:lang w:eastAsia="en-ZA"/>
              </w:rPr>
              <w:t>0 000 000</w:t>
            </w:r>
          </w:p>
        </w:tc>
      </w:tr>
      <w:tr w:rsidR="008074B1" w:rsidRPr="00D54119" w14:paraId="53C6D660" w14:textId="77777777">
        <w:trPr>
          <w:trHeight w:val="70"/>
        </w:trPr>
        <w:tc>
          <w:tcPr>
            <w:tcW w:w="3260" w:type="dxa"/>
          </w:tcPr>
          <w:p w14:paraId="4428C440" w14:textId="77777777" w:rsidR="008074B1" w:rsidRPr="00D54119" w:rsidRDefault="008074B1"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8 (class of construction works)</w:t>
            </w:r>
          </w:p>
        </w:tc>
        <w:tc>
          <w:tcPr>
            <w:tcW w:w="2127" w:type="dxa"/>
          </w:tcPr>
          <w:p w14:paraId="6AFDA889" w14:textId="77777777" w:rsidR="008074B1" w:rsidRPr="00D54119" w:rsidRDefault="008074B1"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8</w:t>
            </w:r>
          </w:p>
        </w:tc>
        <w:tc>
          <w:tcPr>
            <w:tcW w:w="2126" w:type="dxa"/>
          </w:tcPr>
          <w:p w14:paraId="20376F15" w14:textId="66BD6741"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2DC8">
              <w:rPr>
                <w:rFonts w:asciiTheme="minorHAnsi" w:hAnsiTheme="minorHAnsi" w:cs="Arial"/>
                <w:sz w:val="24"/>
                <w:szCs w:val="24"/>
                <w:lang w:eastAsia="en-ZA"/>
              </w:rPr>
              <w:t>3</w:t>
            </w:r>
            <w:r w:rsidRPr="00D54119">
              <w:rPr>
                <w:rFonts w:asciiTheme="minorHAnsi" w:hAnsiTheme="minorHAnsi" w:cs="Arial"/>
                <w:sz w:val="24"/>
                <w:szCs w:val="24"/>
                <w:lang w:eastAsia="en-ZA"/>
              </w:rPr>
              <w:t>0 000 000</w:t>
            </w:r>
          </w:p>
        </w:tc>
        <w:tc>
          <w:tcPr>
            <w:tcW w:w="2268" w:type="dxa"/>
          </w:tcPr>
          <w:p w14:paraId="09AD2DE8" w14:textId="189977B8" w:rsidR="008074B1" w:rsidRPr="00D54119" w:rsidRDefault="008074B1"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E07C53">
              <w:rPr>
                <w:rFonts w:asciiTheme="minorHAnsi" w:hAnsiTheme="minorHAnsi" w:cs="Arial"/>
                <w:sz w:val="24"/>
                <w:szCs w:val="24"/>
                <w:lang w:eastAsia="en-ZA"/>
              </w:rPr>
              <w:t>20</w:t>
            </w:r>
            <w:r w:rsidRPr="00D54119">
              <w:rPr>
                <w:rFonts w:asciiTheme="minorHAnsi" w:hAnsiTheme="minorHAnsi" w:cs="Arial"/>
                <w:sz w:val="24"/>
                <w:szCs w:val="24"/>
                <w:lang w:eastAsia="en-ZA"/>
              </w:rPr>
              <w:t>0 000 000</w:t>
            </w:r>
          </w:p>
        </w:tc>
      </w:tr>
      <w:tr w:rsidR="00CD0CF5" w:rsidRPr="00D54119" w14:paraId="498B4ABD" w14:textId="77777777">
        <w:tc>
          <w:tcPr>
            <w:tcW w:w="3260" w:type="dxa"/>
          </w:tcPr>
          <w:p w14:paraId="0E1B0A74" w14:textId="77777777" w:rsidR="006C3E30" w:rsidRPr="00D54119" w:rsidRDefault="006C3E30" w:rsidP="00E85240">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9 (class of construction works)</w:t>
            </w:r>
          </w:p>
        </w:tc>
        <w:tc>
          <w:tcPr>
            <w:tcW w:w="2127" w:type="dxa"/>
          </w:tcPr>
          <w:p w14:paraId="3E6CB4FF" w14:textId="77777777" w:rsidR="006C3E30" w:rsidRPr="00D54119" w:rsidRDefault="006C3E30" w:rsidP="00D54119">
            <w:pPr>
              <w:autoSpaceDE w:val="0"/>
              <w:autoSpaceDN w:val="0"/>
              <w:adjustRightInd w:val="0"/>
              <w:spacing w:line="276" w:lineRule="auto"/>
              <w:jc w:val="center"/>
              <w:rPr>
                <w:rFonts w:asciiTheme="minorHAnsi" w:hAnsiTheme="minorHAnsi" w:cs="Arial"/>
                <w:bCs/>
                <w:sz w:val="24"/>
                <w:szCs w:val="24"/>
                <w:lang w:eastAsia="en-ZA"/>
              </w:rPr>
            </w:pPr>
            <w:r w:rsidRPr="00D54119">
              <w:rPr>
                <w:rFonts w:asciiTheme="minorHAnsi" w:hAnsiTheme="minorHAnsi" w:cs="Arial"/>
                <w:bCs/>
                <w:sz w:val="24"/>
                <w:szCs w:val="24"/>
                <w:lang w:eastAsia="en-ZA"/>
              </w:rPr>
              <w:t>9</w:t>
            </w:r>
          </w:p>
        </w:tc>
        <w:tc>
          <w:tcPr>
            <w:tcW w:w="2126" w:type="dxa"/>
          </w:tcPr>
          <w:p w14:paraId="6B685E98" w14:textId="7DF29AFF"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 xml:space="preserve">R </w:t>
            </w:r>
            <w:r w:rsidR="00652DC8">
              <w:rPr>
                <w:rFonts w:asciiTheme="minorHAnsi" w:hAnsiTheme="minorHAnsi" w:cs="Arial"/>
                <w:sz w:val="24"/>
                <w:szCs w:val="24"/>
                <w:lang w:eastAsia="en-ZA"/>
              </w:rPr>
              <w:t>90</w:t>
            </w:r>
            <w:r w:rsidRPr="00D54119">
              <w:rPr>
                <w:rFonts w:asciiTheme="minorHAnsi" w:hAnsiTheme="minorHAnsi" w:cs="Arial"/>
                <w:sz w:val="24"/>
                <w:szCs w:val="24"/>
                <w:lang w:eastAsia="en-ZA"/>
              </w:rPr>
              <w:t xml:space="preserve"> 000 000</w:t>
            </w:r>
          </w:p>
        </w:tc>
        <w:tc>
          <w:tcPr>
            <w:tcW w:w="2268" w:type="dxa"/>
          </w:tcPr>
          <w:p w14:paraId="1E01E3C2"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sz w:val="24"/>
                <w:szCs w:val="24"/>
                <w:lang w:eastAsia="en-ZA"/>
              </w:rPr>
              <w:t>No limit</w:t>
            </w:r>
          </w:p>
        </w:tc>
      </w:tr>
    </w:tbl>
    <w:p w14:paraId="7FBF1683" w14:textId="4957DAA2" w:rsidR="00D61F34" w:rsidRDefault="00D61F34" w:rsidP="00D54119">
      <w:pPr>
        <w:autoSpaceDE w:val="0"/>
        <w:autoSpaceDN w:val="0"/>
        <w:adjustRightInd w:val="0"/>
        <w:spacing w:line="276" w:lineRule="auto"/>
        <w:rPr>
          <w:rFonts w:asciiTheme="minorHAnsi" w:hAnsiTheme="minorHAnsi" w:cs="Arial"/>
          <w:b/>
          <w:bCs/>
          <w:sz w:val="24"/>
          <w:szCs w:val="24"/>
          <w:lang w:eastAsia="en-ZA"/>
        </w:rPr>
      </w:pPr>
    </w:p>
    <w:p w14:paraId="4A6B4B59" w14:textId="77777777" w:rsidR="008267FB" w:rsidRDefault="008267FB" w:rsidP="00D54119">
      <w:pPr>
        <w:autoSpaceDE w:val="0"/>
        <w:autoSpaceDN w:val="0"/>
        <w:adjustRightInd w:val="0"/>
        <w:spacing w:line="276" w:lineRule="auto"/>
        <w:rPr>
          <w:rFonts w:asciiTheme="minorHAnsi" w:hAnsiTheme="minorHAnsi" w:cs="Arial"/>
          <w:b/>
          <w:bCs/>
          <w:sz w:val="24"/>
          <w:szCs w:val="24"/>
          <w:lang w:eastAsia="en-ZA"/>
        </w:rPr>
      </w:pPr>
    </w:p>
    <w:p w14:paraId="703E7F9E" w14:textId="77777777" w:rsidR="00727627" w:rsidRDefault="00727627" w:rsidP="00D54119">
      <w:pPr>
        <w:autoSpaceDE w:val="0"/>
        <w:autoSpaceDN w:val="0"/>
        <w:adjustRightInd w:val="0"/>
        <w:spacing w:line="276" w:lineRule="auto"/>
        <w:rPr>
          <w:rFonts w:asciiTheme="minorHAnsi" w:hAnsiTheme="minorHAnsi" w:cs="Arial"/>
          <w:b/>
          <w:bCs/>
          <w:sz w:val="24"/>
          <w:szCs w:val="24"/>
          <w:lang w:eastAsia="en-ZA"/>
        </w:rPr>
      </w:pPr>
    </w:p>
    <w:p w14:paraId="60CFA855" w14:textId="77777777" w:rsidR="00623AE2" w:rsidRPr="00D54119" w:rsidRDefault="00623AE2"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 xml:space="preserve">Table G2: </w:t>
      </w:r>
      <w:r w:rsidR="006C3E30" w:rsidRPr="00D54119">
        <w:rPr>
          <w:rFonts w:asciiTheme="minorHAnsi" w:hAnsiTheme="minorHAnsi" w:cs="Arial"/>
          <w:b/>
          <w:bCs/>
          <w:sz w:val="24"/>
          <w:szCs w:val="24"/>
          <w:lang w:eastAsia="en-ZA"/>
        </w:rPr>
        <w:tab/>
      </w:r>
      <w:r w:rsidRPr="00D54119">
        <w:rPr>
          <w:rFonts w:asciiTheme="minorHAnsi" w:hAnsiTheme="minorHAnsi" w:cs="Arial"/>
          <w:b/>
          <w:bCs/>
          <w:sz w:val="24"/>
          <w:szCs w:val="24"/>
          <w:lang w:eastAsia="en-ZA"/>
        </w:rPr>
        <w:t>Classes of construction work</w:t>
      </w:r>
    </w:p>
    <w:p w14:paraId="1979B1C1"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417"/>
        <w:gridCol w:w="6035"/>
      </w:tblGrid>
      <w:tr w:rsidR="00CD0CF5" w:rsidRPr="00D54119" w14:paraId="62137A83" w14:textId="77777777">
        <w:tc>
          <w:tcPr>
            <w:tcW w:w="1951" w:type="dxa"/>
          </w:tcPr>
          <w:p w14:paraId="6CA4E9AA"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Description</w:t>
            </w:r>
          </w:p>
        </w:tc>
        <w:tc>
          <w:tcPr>
            <w:tcW w:w="1418" w:type="dxa"/>
          </w:tcPr>
          <w:p w14:paraId="0DA51393"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Designation</w:t>
            </w:r>
          </w:p>
        </w:tc>
        <w:tc>
          <w:tcPr>
            <w:tcW w:w="6520" w:type="dxa"/>
          </w:tcPr>
          <w:p w14:paraId="10ECA8C6"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Definition</w:t>
            </w:r>
          </w:p>
        </w:tc>
      </w:tr>
      <w:tr w:rsidR="00CD0CF5" w:rsidRPr="00D54119" w14:paraId="7BFD19B2" w14:textId="77777777">
        <w:tc>
          <w:tcPr>
            <w:tcW w:w="1951" w:type="dxa"/>
          </w:tcPr>
          <w:p w14:paraId="204FD17A"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Civil engineering works</w:t>
            </w:r>
          </w:p>
        </w:tc>
        <w:tc>
          <w:tcPr>
            <w:tcW w:w="1418" w:type="dxa"/>
          </w:tcPr>
          <w:p w14:paraId="3123FFA7"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CE</w:t>
            </w:r>
          </w:p>
        </w:tc>
        <w:tc>
          <w:tcPr>
            <w:tcW w:w="6520" w:type="dxa"/>
          </w:tcPr>
          <w:p w14:paraId="4D136456" w14:textId="77777777" w:rsidR="006C3E30"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 are primarily concerned with the materials such as steel, concrete, earth and rock and their application in the construction, operation, maintenance and management of hydraulic, structural,</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environmental and systems aspects of infrastructure works and services.</w:t>
            </w:r>
          </w:p>
        </w:tc>
      </w:tr>
      <w:tr w:rsidR="00CD0CF5" w:rsidRPr="00D54119" w14:paraId="095B787E" w14:textId="77777777">
        <w:tc>
          <w:tcPr>
            <w:tcW w:w="1951" w:type="dxa"/>
          </w:tcPr>
          <w:p w14:paraId="37CFB56E"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Electrical</w:t>
            </w:r>
          </w:p>
          <w:p w14:paraId="367008DD"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engineering</w:t>
            </w:r>
          </w:p>
          <w:p w14:paraId="0310E034"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works</w:t>
            </w:r>
          </w:p>
          <w:p w14:paraId="3975DD2B"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c>
        <w:tc>
          <w:tcPr>
            <w:tcW w:w="1418" w:type="dxa"/>
          </w:tcPr>
          <w:p w14:paraId="79B28FE3"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EE</w:t>
            </w:r>
          </w:p>
        </w:tc>
        <w:tc>
          <w:tcPr>
            <w:tcW w:w="6520" w:type="dxa"/>
          </w:tcPr>
          <w:p w14:paraId="5247036E" w14:textId="77777777" w:rsidR="006C3E30"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 are primarily concerned with installation, testing, operation and maintenance of equipment, plant and systems within the electrical, electronic, communication and electrical systems areas.</w:t>
            </w:r>
          </w:p>
        </w:tc>
      </w:tr>
      <w:tr w:rsidR="00CD0CF5" w:rsidRPr="00D54119" w14:paraId="733831CF" w14:textId="77777777">
        <w:tc>
          <w:tcPr>
            <w:tcW w:w="1951" w:type="dxa"/>
          </w:tcPr>
          <w:p w14:paraId="152A31F9"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General building</w:t>
            </w:r>
          </w:p>
          <w:p w14:paraId="0ECBD9C7"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works</w:t>
            </w:r>
          </w:p>
          <w:p w14:paraId="3D6E633C"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c>
        <w:tc>
          <w:tcPr>
            <w:tcW w:w="1418" w:type="dxa"/>
          </w:tcPr>
          <w:p w14:paraId="4EE1DAA0"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GB</w:t>
            </w:r>
          </w:p>
        </w:tc>
        <w:tc>
          <w:tcPr>
            <w:tcW w:w="6520" w:type="dxa"/>
          </w:tcPr>
          <w:p w14:paraId="498D0032"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w:t>
            </w:r>
          </w:p>
          <w:p w14:paraId="414D505C"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a) are primarily concerned with the provision of permanent shelter for its occupants or contents; or</w:t>
            </w:r>
          </w:p>
          <w:p w14:paraId="4E10BD3A" w14:textId="4E3FDF2E" w:rsidR="006C3E30"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 xml:space="preserve">b) </w:t>
            </w:r>
            <w:r w:rsidR="00E87D34">
              <w:rPr>
                <w:rFonts w:asciiTheme="minorHAnsi" w:hAnsiTheme="minorHAnsi" w:cs="Arial"/>
                <w:sz w:val="24"/>
                <w:szCs w:val="24"/>
                <w:lang w:eastAsia="en-ZA"/>
              </w:rPr>
              <w:t>c</w:t>
            </w:r>
            <w:r w:rsidR="00E87D34" w:rsidRPr="00D54119">
              <w:rPr>
                <w:rFonts w:asciiTheme="minorHAnsi" w:hAnsiTheme="minorHAnsi" w:cs="Arial"/>
                <w:sz w:val="24"/>
                <w:szCs w:val="24"/>
                <w:lang w:eastAsia="en-ZA"/>
              </w:rPr>
              <w:t>annot</w:t>
            </w:r>
            <w:r w:rsidRPr="00D54119">
              <w:rPr>
                <w:rFonts w:asciiTheme="minorHAnsi" w:hAnsiTheme="minorHAnsi" w:cs="Arial"/>
                <w:sz w:val="24"/>
                <w:szCs w:val="24"/>
                <w:lang w:eastAsia="en-ZA"/>
              </w:rPr>
              <w:t xml:space="preserve"> be categorised in terms of the definitions provided for civil</w:t>
            </w:r>
            <w:r w:rsidR="00E87D34">
              <w:rPr>
                <w:rFonts w:asciiTheme="minorHAnsi" w:hAnsiTheme="minorHAnsi" w:cs="Arial"/>
                <w:sz w:val="24"/>
                <w:szCs w:val="24"/>
                <w:lang w:eastAsia="en-ZA"/>
              </w:rPr>
              <w:t xml:space="preserve"> </w:t>
            </w:r>
            <w:r w:rsidRPr="00D54119">
              <w:rPr>
                <w:rFonts w:asciiTheme="minorHAnsi" w:hAnsiTheme="minorHAnsi" w:cs="Arial"/>
                <w:sz w:val="24"/>
                <w:szCs w:val="24"/>
                <w:lang w:eastAsia="en-ZA"/>
              </w:rPr>
              <w:t>engineering works, electrical engineering works, mechanical engineering works, or specialist works.</w:t>
            </w:r>
          </w:p>
        </w:tc>
      </w:tr>
      <w:tr w:rsidR="00CD0CF5" w:rsidRPr="00D54119" w14:paraId="5F315FED" w14:textId="77777777">
        <w:tc>
          <w:tcPr>
            <w:tcW w:w="1951" w:type="dxa"/>
          </w:tcPr>
          <w:p w14:paraId="4DDBC6F0"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Mechanical</w:t>
            </w:r>
          </w:p>
          <w:p w14:paraId="036BBF08"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engineering</w:t>
            </w:r>
          </w:p>
          <w:p w14:paraId="578C4137"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works</w:t>
            </w:r>
          </w:p>
          <w:p w14:paraId="3AAEB45F"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c>
        <w:tc>
          <w:tcPr>
            <w:tcW w:w="1418" w:type="dxa"/>
          </w:tcPr>
          <w:p w14:paraId="5B4A6EBC" w14:textId="77777777" w:rsidR="006C3E30"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ME</w:t>
            </w:r>
          </w:p>
        </w:tc>
        <w:tc>
          <w:tcPr>
            <w:tcW w:w="6520" w:type="dxa"/>
          </w:tcPr>
          <w:p w14:paraId="51871469"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Construction works that are primarily concerned with the installation, testing, operation and maintenance of machines, machine and thermodynamic processes and manufacturing, materials handling plants and systems.</w:t>
            </w:r>
          </w:p>
          <w:p w14:paraId="4626F27C" w14:textId="77777777" w:rsidR="006C3E30" w:rsidRPr="00D54119" w:rsidRDefault="006C3E30" w:rsidP="00D54119">
            <w:pPr>
              <w:autoSpaceDE w:val="0"/>
              <w:autoSpaceDN w:val="0"/>
              <w:adjustRightInd w:val="0"/>
              <w:spacing w:line="276" w:lineRule="auto"/>
              <w:rPr>
                <w:rFonts w:asciiTheme="minorHAnsi" w:hAnsiTheme="minorHAnsi" w:cs="Arial"/>
                <w:b/>
                <w:bCs/>
                <w:sz w:val="24"/>
                <w:szCs w:val="24"/>
                <w:lang w:eastAsia="en-ZA"/>
              </w:rPr>
            </w:pPr>
          </w:p>
        </w:tc>
      </w:tr>
      <w:tr w:rsidR="00CD0CF5" w:rsidRPr="00D54119" w14:paraId="211F656C" w14:textId="77777777">
        <w:trPr>
          <w:trHeight w:val="3830"/>
        </w:trPr>
        <w:tc>
          <w:tcPr>
            <w:tcW w:w="1951" w:type="dxa"/>
          </w:tcPr>
          <w:p w14:paraId="043A01FC"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r w:rsidRPr="00D54119">
              <w:rPr>
                <w:rFonts w:asciiTheme="minorHAnsi" w:hAnsiTheme="minorHAnsi" w:cs="Arial"/>
                <w:b/>
                <w:bCs/>
                <w:sz w:val="24"/>
                <w:szCs w:val="24"/>
                <w:lang w:eastAsia="en-ZA"/>
              </w:rPr>
              <w:t>Specialist works</w:t>
            </w:r>
          </w:p>
          <w:p w14:paraId="406ACFD4" w14:textId="77777777" w:rsidR="00CD0CF5" w:rsidRPr="00D54119" w:rsidRDefault="00CD0CF5" w:rsidP="00D54119">
            <w:pPr>
              <w:autoSpaceDE w:val="0"/>
              <w:autoSpaceDN w:val="0"/>
              <w:adjustRightInd w:val="0"/>
              <w:spacing w:line="276" w:lineRule="auto"/>
              <w:rPr>
                <w:rFonts w:asciiTheme="minorHAnsi" w:hAnsiTheme="minorHAnsi" w:cs="Arial"/>
                <w:b/>
                <w:bCs/>
                <w:sz w:val="24"/>
                <w:szCs w:val="24"/>
                <w:lang w:eastAsia="en-ZA"/>
              </w:rPr>
            </w:pPr>
          </w:p>
        </w:tc>
        <w:tc>
          <w:tcPr>
            <w:tcW w:w="7938" w:type="dxa"/>
            <w:gridSpan w:val="2"/>
          </w:tcPr>
          <w:p w14:paraId="5CB3C318"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SA </w:t>
            </w:r>
            <w:r w:rsidRPr="00D54119">
              <w:rPr>
                <w:rFonts w:asciiTheme="minorHAnsi" w:hAnsiTheme="minorHAnsi" w:cs="Arial"/>
                <w:sz w:val="24"/>
                <w:szCs w:val="24"/>
                <w:lang w:eastAsia="en-ZA"/>
              </w:rPr>
              <w:t>Alarms, security and access control systems</w:t>
            </w:r>
          </w:p>
          <w:p w14:paraId="775049B4"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SB </w:t>
            </w:r>
            <w:r w:rsidRPr="00D54119">
              <w:rPr>
                <w:rFonts w:asciiTheme="minorHAnsi" w:hAnsiTheme="minorHAnsi" w:cs="Arial"/>
                <w:sz w:val="24"/>
                <w:szCs w:val="24"/>
                <w:lang w:eastAsia="en-ZA"/>
              </w:rPr>
              <w:t>Asphalt works (supply and lay)</w:t>
            </w:r>
          </w:p>
          <w:p w14:paraId="5E28845C"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SC </w:t>
            </w:r>
            <w:r w:rsidRPr="00D54119">
              <w:rPr>
                <w:rFonts w:asciiTheme="minorHAnsi" w:hAnsiTheme="minorHAnsi" w:cs="Arial"/>
                <w:sz w:val="24"/>
                <w:szCs w:val="24"/>
                <w:lang w:eastAsia="en-ZA"/>
              </w:rPr>
              <w:t>Building excavations, shaft sinking and lateral earth support</w:t>
            </w:r>
          </w:p>
          <w:p w14:paraId="536AB4EE"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SD </w:t>
            </w:r>
            <w:r w:rsidRPr="00D54119">
              <w:rPr>
                <w:rFonts w:asciiTheme="minorHAnsi" w:hAnsiTheme="minorHAnsi" w:cs="Arial"/>
                <w:sz w:val="24"/>
                <w:szCs w:val="24"/>
                <w:lang w:eastAsia="en-ZA"/>
              </w:rPr>
              <w:t>Corrosion protection (cathodic, anodic and electrolytic)</w:t>
            </w:r>
          </w:p>
          <w:p w14:paraId="3FAC03CD"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SE </w:t>
            </w:r>
            <w:r w:rsidRPr="00D54119">
              <w:rPr>
                <w:rFonts w:asciiTheme="minorHAnsi" w:hAnsiTheme="minorHAnsi" w:cs="Arial"/>
                <w:sz w:val="24"/>
                <w:szCs w:val="24"/>
                <w:lang w:eastAsia="en-ZA"/>
              </w:rPr>
              <w:t>Demolition and blasting</w:t>
            </w:r>
          </w:p>
          <w:p w14:paraId="451A942F"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SF </w:t>
            </w:r>
            <w:r w:rsidRPr="00D54119">
              <w:rPr>
                <w:rFonts w:asciiTheme="minorHAnsi" w:hAnsiTheme="minorHAnsi" w:cs="Arial"/>
                <w:sz w:val="24"/>
                <w:szCs w:val="24"/>
                <w:lang w:eastAsia="en-ZA"/>
              </w:rPr>
              <w:t>Fire prevention and protection systems</w:t>
            </w:r>
          </w:p>
          <w:p w14:paraId="27B39835"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SG </w:t>
            </w:r>
            <w:r w:rsidRPr="00D54119">
              <w:rPr>
                <w:rFonts w:asciiTheme="minorHAnsi" w:hAnsiTheme="minorHAnsi" w:cs="Arial"/>
                <w:sz w:val="24"/>
                <w:szCs w:val="24"/>
                <w:lang w:eastAsia="en-ZA"/>
              </w:rPr>
              <w:t>Glazing, curtain walls and shop fronts</w:t>
            </w:r>
          </w:p>
          <w:p w14:paraId="2FE2E785"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SH </w:t>
            </w:r>
            <w:r w:rsidRPr="00D54119">
              <w:rPr>
                <w:rFonts w:asciiTheme="minorHAnsi" w:hAnsiTheme="minorHAnsi" w:cs="Arial"/>
                <w:sz w:val="24"/>
                <w:szCs w:val="24"/>
                <w:lang w:eastAsia="en-ZA"/>
              </w:rPr>
              <w:t>Landscaping, irrigation and horticultural works</w:t>
            </w:r>
          </w:p>
          <w:p w14:paraId="2ED8B0FC"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SI </w:t>
            </w:r>
            <w:r w:rsidRPr="00D54119">
              <w:rPr>
                <w:rFonts w:asciiTheme="minorHAnsi" w:hAnsiTheme="minorHAnsi" w:cs="Arial"/>
                <w:sz w:val="24"/>
                <w:szCs w:val="24"/>
                <w:lang w:eastAsia="en-ZA"/>
              </w:rPr>
              <w:t>Lifts, escalators and travellators (installation, commissioning and maintenance)</w:t>
            </w:r>
          </w:p>
          <w:p w14:paraId="4A0A7AF4"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SJ </w:t>
            </w:r>
            <w:r w:rsidRPr="00D54119">
              <w:rPr>
                <w:rFonts w:asciiTheme="minorHAnsi" w:hAnsiTheme="minorHAnsi" w:cs="Arial"/>
                <w:sz w:val="24"/>
                <w:szCs w:val="24"/>
                <w:lang w:eastAsia="en-ZA"/>
              </w:rPr>
              <w:t>Piling and specialized foundations for buildings and structures</w:t>
            </w:r>
          </w:p>
          <w:p w14:paraId="0F1BC074"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lastRenderedPageBreak/>
              <w:t xml:space="preserve">SK </w:t>
            </w:r>
            <w:r w:rsidRPr="00D54119">
              <w:rPr>
                <w:rFonts w:asciiTheme="minorHAnsi" w:hAnsiTheme="minorHAnsi" w:cs="Arial"/>
                <w:sz w:val="24"/>
                <w:szCs w:val="24"/>
                <w:lang w:eastAsia="en-ZA"/>
              </w:rPr>
              <w:t>Road markings and signage</w:t>
            </w:r>
          </w:p>
          <w:p w14:paraId="36B2E581"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SL </w:t>
            </w:r>
            <w:r w:rsidRPr="00D54119">
              <w:rPr>
                <w:rFonts w:asciiTheme="minorHAnsi" w:hAnsiTheme="minorHAnsi" w:cs="Arial"/>
                <w:sz w:val="24"/>
                <w:szCs w:val="24"/>
                <w:lang w:eastAsia="en-ZA"/>
              </w:rPr>
              <w:t>Structural steelwork fabrication and erection</w:t>
            </w:r>
          </w:p>
          <w:p w14:paraId="081B44A8"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SM </w:t>
            </w:r>
            <w:r w:rsidRPr="00D54119">
              <w:rPr>
                <w:rFonts w:asciiTheme="minorHAnsi" w:hAnsiTheme="minorHAnsi" w:cs="Arial"/>
                <w:sz w:val="24"/>
                <w:szCs w:val="24"/>
                <w:lang w:eastAsia="en-ZA"/>
              </w:rPr>
              <w:t>Timber buildings and structures</w:t>
            </w:r>
          </w:p>
          <w:p w14:paraId="19259CC0"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SN </w:t>
            </w:r>
            <w:r w:rsidRPr="00D54119">
              <w:rPr>
                <w:rFonts w:asciiTheme="minorHAnsi" w:hAnsiTheme="minorHAnsi" w:cs="Arial"/>
                <w:sz w:val="24"/>
                <w:szCs w:val="24"/>
                <w:lang w:eastAsia="en-ZA"/>
              </w:rPr>
              <w:t>Waterproofing of basements, roofs and walls using specialist systems.</w:t>
            </w:r>
          </w:p>
          <w:p w14:paraId="52FB42AC"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SO </w:t>
            </w:r>
            <w:r w:rsidRPr="00D54119">
              <w:rPr>
                <w:rFonts w:asciiTheme="minorHAnsi" w:hAnsiTheme="minorHAnsi" w:cs="Arial"/>
                <w:sz w:val="24"/>
                <w:szCs w:val="24"/>
                <w:lang w:eastAsia="en-ZA"/>
              </w:rPr>
              <w:t>Water supply and drainage for buildings (wet services, plumbing)</w:t>
            </w:r>
          </w:p>
          <w:p w14:paraId="0C39A0EC"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b/>
                <w:bCs/>
                <w:sz w:val="24"/>
                <w:szCs w:val="24"/>
                <w:lang w:eastAsia="en-ZA"/>
              </w:rPr>
              <w:t xml:space="preserve">SP </w:t>
            </w:r>
            <w:r w:rsidRPr="00D54119">
              <w:rPr>
                <w:rFonts w:asciiTheme="minorHAnsi" w:hAnsiTheme="minorHAnsi" w:cs="Arial"/>
                <w:sz w:val="24"/>
                <w:szCs w:val="24"/>
                <w:lang w:eastAsia="en-ZA"/>
              </w:rPr>
              <w:t>Building of Homes as contemplated in the Housing Consumer Protection</w:t>
            </w:r>
          </w:p>
          <w:p w14:paraId="19DF2872" w14:textId="77777777" w:rsidR="00CD0CF5" w:rsidRPr="00D54119" w:rsidRDefault="00CD0CF5" w:rsidP="00D54119">
            <w:pPr>
              <w:autoSpaceDE w:val="0"/>
              <w:autoSpaceDN w:val="0"/>
              <w:adjustRightInd w:val="0"/>
              <w:spacing w:line="276" w:lineRule="auto"/>
              <w:rPr>
                <w:rFonts w:asciiTheme="minorHAnsi" w:hAnsiTheme="minorHAnsi" w:cs="Arial"/>
                <w:sz w:val="24"/>
                <w:szCs w:val="24"/>
                <w:lang w:eastAsia="en-ZA"/>
              </w:rPr>
            </w:pPr>
            <w:r w:rsidRPr="00D54119">
              <w:rPr>
                <w:rFonts w:asciiTheme="minorHAnsi" w:hAnsiTheme="minorHAnsi" w:cs="Arial"/>
                <w:sz w:val="24"/>
                <w:szCs w:val="24"/>
                <w:lang w:eastAsia="en-ZA"/>
              </w:rPr>
              <w:t>Measures Act (Act No 95 of 1998)</w:t>
            </w:r>
          </w:p>
        </w:tc>
      </w:tr>
    </w:tbl>
    <w:p w14:paraId="4C82A910" w14:textId="77777777" w:rsidR="00CD0CF5" w:rsidRPr="0083603F" w:rsidRDefault="00CD0CF5" w:rsidP="0083603F">
      <w:pPr>
        <w:tabs>
          <w:tab w:val="left" w:pos="6097"/>
        </w:tabs>
        <w:rPr>
          <w:rFonts w:asciiTheme="minorHAnsi" w:hAnsiTheme="minorHAnsi" w:cs="Arial"/>
          <w:sz w:val="24"/>
          <w:szCs w:val="24"/>
          <w:lang w:eastAsia="en-ZA"/>
        </w:rPr>
      </w:pPr>
    </w:p>
    <w:sectPr w:rsidR="00CD0CF5" w:rsidRPr="0083603F" w:rsidSect="00436913">
      <w:footerReference w:type="default" r:id="rId9"/>
      <w:pgSz w:w="11907" w:h="16840" w:code="9"/>
      <w:pgMar w:top="567" w:right="141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15DD" w14:textId="77777777" w:rsidR="00286659" w:rsidRDefault="00286659">
      <w:r>
        <w:separator/>
      </w:r>
    </w:p>
  </w:endnote>
  <w:endnote w:type="continuationSeparator" w:id="0">
    <w:p w14:paraId="1F8A4128" w14:textId="77777777" w:rsidR="00286659" w:rsidRDefault="0028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CA97" w14:textId="7F83D26F" w:rsidR="0013764F" w:rsidRDefault="0013764F">
    <w:pPr>
      <w:pStyle w:val="Footer"/>
      <w:pBdr>
        <w:top w:val="thinThickSmallGap" w:sz="24" w:space="1" w:color="622423" w:themeColor="accent2" w:themeShade="7F"/>
      </w:pBdr>
      <w:rPr>
        <w:rFonts w:asciiTheme="majorHAnsi" w:hAnsiTheme="majorHAnsi"/>
      </w:rPr>
    </w:pPr>
    <w:r>
      <w:rPr>
        <w:rFonts w:asciiTheme="majorHAnsi" w:hAnsiTheme="majorHAnsi"/>
      </w:rPr>
      <w:t xml:space="preserve">BID NO; </w:t>
    </w:r>
    <w:r w:rsidR="00B04B5B">
      <w:rPr>
        <w:rFonts w:asciiTheme="majorHAnsi" w:hAnsiTheme="majorHAnsi"/>
      </w:rPr>
      <w:t>NLM/DP/CFMPS/2026/2027</w:t>
    </w:r>
  </w:p>
  <w:p w14:paraId="1323EE15" w14:textId="77777777" w:rsidR="0013764F" w:rsidRDefault="0013764F">
    <w:pPr>
      <w:pStyle w:val="Footer"/>
      <w:pBdr>
        <w:top w:val="thinThickSmallGap" w:sz="24" w:space="1" w:color="622423" w:themeColor="accent2" w:themeShade="7F"/>
      </w:pBdr>
      <w:rPr>
        <w:rFonts w:asciiTheme="majorHAnsi" w:hAnsiTheme="majorHAnsi"/>
      </w:rPr>
    </w:pPr>
    <w:r>
      <w:rPr>
        <w:rFonts w:asciiTheme="majorHAnsi" w:hAnsiTheme="majorHAnsi"/>
      </w:rPr>
      <w:t>Part T1: Tendering Procedures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0B4B99">
      <w:rPr>
        <w:rFonts w:asciiTheme="majorHAnsi" w:hAnsiTheme="majorHAnsi"/>
        <w:noProof/>
      </w:rPr>
      <w:t>33</w:t>
    </w:r>
    <w:r>
      <w:rPr>
        <w:rFonts w:asciiTheme="majorHAnsi" w:hAnsiTheme="majorHAnsi"/>
        <w:noProof/>
      </w:rPr>
      <w:fldChar w:fldCharType="end"/>
    </w:r>
  </w:p>
  <w:p w14:paraId="64714C55" w14:textId="77777777" w:rsidR="0013764F" w:rsidRPr="00B458B6" w:rsidRDefault="0013764F" w:rsidP="003331B0">
    <w:pPr>
      <w:pStyle w:val="Footer"/>
      <w:pBdr>
        <w:top w:val="thinThickSmallGap" w:sz="24" w:space="1" w:color="622423" w:themeColor="accent2" w:themeShade="7F"/>
      </w:pBdr>
      <w:rPr>
        <w:rFonts w:asciiTheme="minorHAnsi" w:eastAsiaTheme="majorEastAsia" w:hAnsiTheme="min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F159" w14:textId="77777777" w:rsidR="00286659" w:rsidRDefault="00286659">
      <w:r>
        <w:separator/>
      </w:r>
    </w:p>
  </w:footnote>
  <w:footnote w:type="continuationSeparator" w:id="0">
    <w:p w14:paraId="7CA28BDF" w14:textId="77777777" w:rsidR="00286659" w:rsidRDefault="0028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FFFFFF82"/>
    <w:multiLevelType w:val="singleLevel"/>
    <w:tmpl w:val="A0CC3010"/>
    <w:lvl w:ilvl="0">
      <w:start w:val="1"/>
      <w:numFmt w:val="bullet"/>
      <w:pStyle w:val="TOC3"/>
      <w:lvlText w:val=""/>
      <w:lvlJc w:val="left"/>
      <w:pPr>
        <w:tabs>
          <w:tab w:val="num" w:pos="926"/>
        </w:tabs>
        <w:ind w:left="926" w:hanging="360"/>
      </w:pPr>
      <w:rPr>
        <w:rFonts w:ascii="Symbol" w:hAnsi="Symbol" w:hint="default"/>
      </w:rPr>
    </w:lvl>
  </w:abstractNum>
  <w:abstractNum w:abstractNumId="2" w15:restartNumberingAfterBreak="0">
    <w:nsid w:val="00E509A2"/>
    <w:multiLevelType w:val="hybridMultilevel"/>
    <w:tmpl w:val="13EA7570"/>
    <w:lvl w:ilvl="0" w:tplc="84F66A58">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 w15:restartNumberingAfterBreak="0">
    <w:nsid w:val="00F03671"/>
    <w:multiLevelType w:val="hybridMultilevel"/>
    <w:tmpl w:val="8EA0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E6912"/>
    <w:multiLevelType w:val="hybridMultilevel"/>
    <w:tmpl w:val="C9F08F08"/>
    <w:lvl w:ilvl="0" w:tplc="88F6A6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A655D"/>
    <w:multiLevelType w:val="multilevel"/>
    <w:tmpl w:val="744604E0"/>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2520"/>
        </w:tabs>
        <w:ind w:left="2160"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360"/>
        </w:tabs>
        <w:ind w:left="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6" w15:restartNumberingAfterBreak="0">
    <w:nsid w:val="10EF5C59"/>
    <w:multiLevelType w:val="hybridMultilevel"/>
    <w:tmpl w:val="9F60BDCE"/>
    <w:lvl w:ilvl="0" w:tplc="ED0435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8" w15:restartNumberingAfterBreak="0">
    <w:nsid w:val="1543693B"/>
    <w:multiLevelType w:val="hybridMultilevel"/>
    <w:tmpl w:val="889C6D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B861EA6"/>
    <w:multiLevelType w:val="hybridMultilevel"/>
    <w:tmpl w:val="0A8E2A58"/>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DAD31A1"/>
    <w:multiLevelType w:val="hybridMultilevel"/>
    <w:tmpl w:val="49906A72"/>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1" w15:restartNumberingAfterBreak="0">
    <w:nsid w:val="21EC0C4B"/>
    <w:multiLevelType w:val="hybridMultilevel"/>
    <w:tmpl w:val="72A6A68E"/>
    <w:lvl w:ilvl="0" w:tplc="1C88F4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862DD"/>
    <w:multiLevelType w:val="hybridMultilevel"/>
    <w:tmpl w:val="0CAA1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3E96C3E"/>
    <w:multiLevelType w:val="hybridMultilevel"/>
    <w:tmpl w:val="1F2E89A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0D0699"/>
    <w:multiLevelType w:val="hybridMultilevel"/>
    <w:tmpl w:val="A34E97DE"/>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9ED325A"/>
    <w:multiLevelType w:val="hybridMultilevel"/>
    <w:tmpl w:val="EB56C28A"/>
    <w:lvl w:ilvl="0" w:tplc="CEBC9BE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3B6D7CCA"/>
    <w:multiLevelType w:val="hybridMultilevel"/>
    <w:tmpl w:val="3AD8E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E3B86"/>
    <w:multiLevelType w:val="hybridMultilevel"/>
    <w:tmpl w:val="999EC076"/>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3E96410F"/>
    <w:multiLevelType w:val="hybridMultilevel"/>
    <w:tmpl w:val="A3B03900"/>
    <w:lvl w:ilvl="0" w:tplc="03A2A9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3017F"/>
    <w:multiLevelType w:val="hybridMultilevel"/>
    <w:tmpl w:val="A2925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57BD1"/>
    <w:multiLevelType w:val="hybridMultilevel"/>
    <w:tmpl w:val="783AEE34"/>
    <w:lvl w:ilvl="0" w:tplc="C212ABC8">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45B339E3"/>
    <w:multiLevelType w:val="hybridMultilevel"/>
    <w:tmpl w:val="16D0709A"/>
    <w:lvl w:ilvl="0" w:tplc="64D237C0">
      <w:start w:val="1"/>
      <w:numFmt w:val="lowerRoman"/>
      <w:lvlText w:val="%1)"/>
      <w:lvlJc w:val="left"/>
      <w:pPr>
        <w:ind w:left="1887" w:hanging="720"/>
      </w:pPr>
      <w:rPr>
        <w:rFonts w:hint="default"/>
      </w:rPr>
    </w:lvl>
    <w:lvl w:ilvl="1" w:tplc="1C090019">
      <w:start w:val="1"/>
      <w:numFmt w:val="lowerLetter"/>
      <w:lvlText w:val="%2."/>
      <w:lvlJc w:val="left"/>
      <w:pPr>
        <w:ind w:left="2247" w:hanging="360"/>
      </w:pPr>
    </w:lvl>
    <w:lvl w:ilvl="2" w:tplc="1C09001B" w:tentative="1">
      <w:start w:val="1"/>
      <w:numFmt w:val="lowerRoman"/>
      <w:lvlText w:val="%3."/>
      <w:lvlJc w:val="right"/>
      <w:pPr>
        <w:ind w:left="2967" w:hanging="180"/>
      </w:pPr>
    </w:lvl>
    <w:lvl w:ilvl="3" w:tplc="1C09000F" w:tentative="1">
      <w:start w:val="1"/>
      <w:numFmt w:val="decimal"/>
      <w:lvlText w:val="%4."/>
      <w:lvlJc w:val="left"/>
      <w:pPr>
        <w:ind w:left="3687" w:hanging="360"/>
      </w:pPr>
    </w:lvl>
    <w:lvl w:ilvl="4" w:tplc="1C090019" w:tentative="1">
      <w:start w:val="1"/>
      <w:numFmt w:val="lowerLetter"/>
      <w:lvlText w:val="%5."/>
      <w:lvlJc w:val="left"/>
      <w:pPr>
        <w:ind w:left="4407" w:hanging="360"/>
      </w:pPr>
    </w:lvl>
    <w:lvl w:ilvl="5" w:tplc="1C09001B" w:tentative="1">
      <w:start w:val="1"/>
      <w:numFmt w:val="lowerRoman"/>
      <w:lvlText w:val="%6."/>
      <w:lvlJc w:val="right"/>
      <w:pPr>
        <w:ind w:left="5127" w:hanging="180"/>
      </w:pPr>
    </w:lvl>
    <w:lvl w:ilvl="6" w:tplc="1C09000F" w:tentative="1">
      <w:start w:val="1"/>
      <w:numFmt w:val="decimal"/>
      <w:lvlText w:val="%7."/>
      <w:lvlJc w:val="left"/>
      <w:pPr>
        <w:ind w:left="5847" w:hanging="360"/>
      </w:pPr>
    </w:lvl>
    <w:lvl w:ilvl="7" w:tplc="1C090019" w:tentative="1">
      <w:start w:val="1"/>
      <w:numFmt w:val="lowerLetter"/>
      <w:lvlText w:val="%8."/>
      <w:lvlJc w:val="left"/>
      <w:pPr>
        <w:ind w:left="6567" w:hanging="360"/>
      </w:pPr>
    </w:lvl>
    <w:lvl w:ilvl="8" w:tplc="1C09001B" w:tentative="1">
      <w:start w:val="1"/>
      <w:numFmt w:val="lowerRoman"/>
      <w:lvlText w:val="%9."/>
      <w:lvlJc w:val="right"/>
      <w:pPr>
        <w:ind w:left="7287" w:hanging="180"/>
      </w:pPr>
    </w:lvl>
  </w:abstractNum>
  <w:abstractNum w:abstractNumId="22" w15:restartNumberingAfterBreak="0">
    <w:nsid w:val="46B60237"/>
    <w:multiLevelType w:val="hybridMultilevel"/>
    <w:tmpl w:val="16A638C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70015E6"/>
    <w:multiLevelType w:val="hybridMultilevel"/>
    <w:tmpl w:val="8AA44B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01452D2"/>
    <w:multiLevelType w:val="hybridMultilevel"/>
    <w:tmpl w:val="38A6CC1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2944EF5"/>
    <w:multiLevelType w:val="hybridMultilevel"/>
    <w:tmpl w:val="C4D4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3350B"/>
    <w:multiLevelType w:val="hybridMultilevel"/>
    <w:tmpl w:val="C0FAC9EE"/>
    <w:lvl w:ilvl="0" w:tplc="23142644">
      <w:start w:val="1"/>
      <w:numFmt w:val="lowerLetter"/>
      <w:lvlText w:val="%1)"/>
      <w:lvlJc w:val="left"/>
      <w:pPr>
        <w:ind w:left="2421" w:hanging="360"/>
      </w:pPr>
      <w:rPr>
        <w:rFonts w:ascii="Arial" w:eastAsia="Times New Roman" w:hAnsi="Arial" w:cs="Arial"/>
      </w:rPr>
    </w:lvl>
    <w:lvl w:ilvl="1" w:tplc="1C090019">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7" w15:restartNumberingAfterBreak="0">
    <w:nsid w:val="5DAF5C4E"/>
    <w:multiLevelType w:val="hybridMultilevel"/>
    <w:tmpl w:val="C2B411E0"/>
    <w:lvl w:ilvl="0" w:tplc="D00CD83A">
      <w:start w:val="1"/>
      <w:numFmt w:val="lowerLetter"/>
      <w:lvlText w:val="%1)"/>
      <w:lvlJc w:val="left"/>
      <w:pPr>
        <w:ind w:left="1980" w:hanging="360"/>
      </w:pPr>
      <w:rPr>
        <w:rFonts w:hint="default"/>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8" w15:restartNumberingAfterBreak="0">
    <w:nsid w:val="5F133731"/>
    <w:multiLevelType w:val="hybridMultilevel"/>
    <w:tmpl w:val="2960B75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4A84D3D"/>
    <w:multiLevelType w:val="hybridMultilevel"/>
    <w:tmpl w:val="C9E629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67160127"/>
    <w:multiLevelType w:val="hybridMultilevel"/>
    <w:tmpl w:val="E98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9267B"/>
    <w:multiLevelType w:val="hybridMultilevel"/>
    <w:tmpl w:val="DD5A5786"/>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3" w15:restartNumberingAfterBreak="0">
    <w:nsid w:val="6DD37FD3"/>
    <w:multiLevelType w:val="hybridMultilevel"/>
    <w:tmpl w:val="CE00727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E866B84"/>
    <w:multiLevelType w:val="hybridMultilevel"/>
    <w:tmpl w:val="A6549522"/>
    <w:lvl w:ilvl="0" w:tplc="97948AD2">
      <w:start w:val="1"/>
      <w:numFmt w:val="decimal"/>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5" w15:restartNumberingAfterBreak="0">
    <w:nsid w:val="79993191"/>
    <w:multiLevelType w:val="hybridMultilevel"/>
    <w:tmpl w:val="1778B95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9D828BC"/>
    <w:multiLevelType w:val="hybridMultilevel"/>
    <w:tmpl w:val="8788F6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BD15D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554A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6B258A"/>
    <w:multiLevelType w:val="hybridMultilevel"/>
    <w:tmpl w:val="CD8290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7FCA2A48"/>
    <w:multiLevelType w:val="hybridMultilevel"/>
    <w:tmpl w:val="36BE84C0"/>
    <w:lvl w:ilvl="0" w:tplc="4A609AC0">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385589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631939">
    <w:abstractNumId w:val="1"/>
  </w:num>
  <w:num w:numId="3" w16cid:durableId="2117407701">
    <w:abstractNumId w:val="5"/>
  </w:num>
  <w:num w:numId="4" w16cid:durableId="1615822373">
    <w:abstractNumId w:val="0"/>
    <w:lvlOverride w:ilvl="0">
      <w:startOverride w:val="1"/>
    </w:lvlOverride>
  </w:num>
  <w:num w:numId="5" w16cid:durableId="849029216">
    <w:abstractNumId w:val="7"/>
  </w:num>
  <w:num w:numId="6" w16cid:durableId="671764789">
    <w:abstractNumId w:val="19"/>
  </w:num>
  <w:num w:numId="7" w16cid:durableId="808591614">
    <w:abstractNumId w:val="34"/>
  </w:num>
  <w:num w:numId="8" w16cid:durableId="940450483">
    <w:abstractNumId w:val="21"/>
  </w:num>
  <w:num w:numId="9" w16cid:durableId="471869445">
    <w:abstractNumId w:val="40"/>
  </w:num>
  <w:num w:numId="10" w16cid:durableId="1253271738">
    <w:abstractNumId w:val="6"/>
  </w:num>
  <w:num w:numId="11" w16cid:durableId="1933468122">
    <w:abstractNumId w:val="24"/>
  </w:num>
  <w:num w:numId="12" w16cid:durableId="1961644415">
    <w:abstractNumId w:val="13"/>
  </w:num>
  <w:num w:numId="13" w16cid:durableId="227349724">
    <w:abstractNumId w:val="22"/>
  </w:num>
  <w:num w:numId="14" w16cid:durableId="872377045">
    <w:abstractNumId w:val="33"/>
  </w:num>
  <w:num w:numId="15" w16cid:durableId="1075665201">
    <w:abstractNumId w:val="27"/>
  </w:num>
  <w:num w:numId="16" w16cid:durableId="181820506">
    <w:abstractNumId w:val="2"/>
  </w:num>
  <w:num w:numId="17" w16cid:durableId="45955244">
    <w:abstractNumId w:val="35"/>
  </w:num>
  <w:num w:numId="18" w16cid:durableId="432090209">
    <w:abstractNumId w:val="26"/>
  </w:num>
  <w:num w:numId="19" w16cid:durableId="1865054177">
    <w:abstractNumId w:val="16"/>
  </w:num>
  <w:num w:numId="20" w16cid:durableId="1913465065">
    <w:abstractNumId w:val="3"/>
  </w:num>
  <w:num w:numId="21" w16cid:durableId="904679735">
    <w:abstractNumId w:val="4"/>
  </w:num>
  <w:num w:numId="22" w16cid:durableId="725952296">
    <w:abstractNumId w:val="18"/>
  </w:num>
  <w:num w:numId="23" w16cid:durableId="602034005">
    <w:abstractNumId w:val="11"/>
  </w:num>
  <w:num w:numId="24" w16cid:durableId="767237162">
    <w:abstractNumId w:val="32"/>
  </w:num>
  <w:num w:numId="25" w16cid:durableId="1508204170">
    <w:abstractNumId w:val="10"/>
  </w:num>
  <w:num w:numId="26" w16cid:durableId="991056998">
    <w:abstractNumId w:val="37"/>
  </w:num>
  <w:num w:numId="27" w16cid:durableId="209924136">
    <w:abstractNumId w:val="38"/>
  </w:num>
  <w:num w:numId="28" w16cid:durableId="2134251279">
    <w:abstractNumId w:val="39"/>
  </w:num>
  <w:num w:numId="29" w16cid:durableId="862859336">
    <w:abstractNumId w:val="15"/>
  </w:num>
  <w:num w:numId="30" w16cid:durableId="1014528354">
    <w:abstractNumId w:val="25"/>
  </w:num>
  <w:num w:numId="31" w16cid:durableId="1991590122">
    <w:abstractNumId w:val="8"/>
  </w:num>
  <w:num w:numId="32" w16cid:durableId="860508193">
    <w:abstractNumId w:val="23"/>
  </w:num>
  <w:num w:numId="33" w16cid:durableId="1205362614">
    <w:abstractNumId w:val="30"/>
  </w:num>
  <w:num w:numId="34" w16cid:durableId="261762510">
    <w:abstractNumId w:val="36"/>
  </w:num>
  <w:num w:numId="35" w16cid:durableId="904729407">
    <w:abstractNumId w:val="20"/>
  </w:num>
  <w:num w:numId="36" w16cid:durableId="695079756">
    <w:abstractNumId w:val="25"/>
  </w:num>
  <w:num w:numId="37" w16cid:durableId="569969349">
    <w:abstractNumId w:val="36"/>
  </w:num>
  <w:num w:numId="38" w16cid:durableId="1714160477">
    <w:abstractNumId w:val="28"/>
  </w:num>
  <w:num w:numId="39" w16cid:durableId="2023194226">
    <w:abstractNumId w:val="17"/>
  </w:num>
  <w:num w:numId="40" w16cid:durableId="857622710">
    <w:abstractNumId w:val="14"/>
  </w:num>
  <w:num w:numId="41" w16cid:durableId="349721373">
    <w:abstractNumId w:val="9"/>
  </w:num>
  <w:num w:numId="42" w16cid:durableId="385449935">
    <w:abstractNumId w:val="31"/>
  </w:num>
  <w:num w:numId="43" w16cid:durableId="1900627701">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60"/>
    <w:rsid w:val="000019E0"/>
    <w:rsid w:val="0000292E"/>
    <w:rsid w:val="000036F0"/>
    <w:rsid w:val="00006758"/>
    <w:rsid w:val="000107F0"/>
    <w:rsid w:val="0001119B"/>
    <w:rsid w:val="00012C9F"/>
    <w:rsid w:val="00016F90"/>
    <w:rsid w:val="000229EA"/>
    <w:rsid w:val="00033426"/>
    <w:rsid w:val="00034CDB"/>
    <w:rsid w:val="00035367"/>
    <w:rsid w:val="00042029"/>
    <w:rsid w:val="00042606"/>
    <w:rsid w:val="00042DF5"/>
    <w:rsid w:val="00044611"/>
    <w:rsid w:val="00053164"/>
    <w:rsid w:val="00053518"/>
    <w:rsid w:val="00054FF5"/>
    <w:rsid w:val="00056531"/>
    <w:rsid w:val="00062310"/>
    <w:rsid w:val="00062375"/>
    <w:rsid w:val="000636A6"/>
    <w:rsid w:val="00071D16"/>
    <w:rsid w:val="000759D3"/>
    <w:rsid w:val="00090782"/>
    <w:rsid w:val="000918A0"/>
    <w:rsid w:val="00093321"/>
    <w:rsid w:val="00095990"/>
    <w:rsid w:val="000A0588"/>
    <w:rsid w:val="000A1FD2"/>
    <w:rsid w:val="000A4584"/>
    <w:rsid w:val="000A4E7D"/>
    <w:rsid w:val="000B274D"/>
    <w:rsid w:val="000B2FAD"/>
    <w:rsid w:val="000B3096"/>
    <w:rsid w:val="000B4B99"/>
    <w:rsid w:val="000B741A"/>
    <w:rsid w:val="000C3E46"/>
    <w:rsid w:val="000C4567"/>
    <w:rsid w:val="000C63C6"/>
    <w:rsid w:val="000D4374"/>
    <w:rsid w:val="000D44A1"/>
    <w:rsid w:val="000D5A62"/>
    <w:rsid w:val="000D5E30"/>
    <w:rsid w:val="000D6908"/>
    <w:rsid w:val="000E1390"/>
    <w:rsid w:val="000E1960"/>
    <w:rsid w:val="000E1FF2"/>
    <w:rsid w:val="000E339B"/>
    <w:rsid w:val="000E73B6"/>
    <w:rsid w:val="000E76CB"/>
    <w:rsid w:val="000F151A"/>
    <w:rsid w:val="000F2B58"/>
    <w:rsid w:val="000F436B"/>
    <w:rsid w:val="000F750C"/>
    <w:rsid w:val="000F7DE9"/>
    <w:rsid w:val="00100C05"/>
    <w:rsid w:val="00105552"/>
    <w:rsid w:val="00106A67"/>
    <w:rsid w:val="00111624"/>
    <w:rsid w:val="00114A37"/>
    <w:rsid w:val="00115408"/>
    <w:rsid w:val="00120E38"/>
    <w:rsid w:val="00121B76"/>
    <w:rsid w:val="001226E5"/>
    <w:rsid w:val="0012299C"/>
    <w:rsid w:val="001323E8"/>
    <w:rsid w:val="0013300A"/>
    <w:rsid w:val="0013764F"/>
    <w:rsid w:val="00137FFC"/>
    <w:rsid w:val="00140DDC"/>
    <w:rsid w:val="0014158E"/>
    <w:rsid w:val="00146076"/>
    <w:rsid w:val="00147F7B"/>
    <w:rsid w:val="00150EF2"/>
    <w:rsid w:val="001522C7"/>
    <w:rsid w:val="00153F9C"/>
    <w:rsid w:val="0015617E"/>
    <w:rsid w:val="001565AC"/>
    <w:rsid w:val="0016042E"/>
    <w:rsid w:val="00162F37"/>
    <w:rsid w:val="0016312F"/>
    <w:rsid w:val="001657E8"/>
    <w:rsid w:val="00167A05"/>
    <w:rsid w:val="00170F5C"/>
    <w:rsid w:val="00175C45"/>
    <w:rsid w:val="0017609E"/>
    <w:rsid w:val="00180175"/>
    <w:rsid w:val="001838D1"/>
    <w:rsid w:val="001845D3"/>
    <w:rsid w:val="00187FAD"/>
    <w:rsid w:val="00192156"/>
    <w:rsid w:val="001922E6"/>
    <w:rsid w:val="00192CC0"/>
    <w:rsid w:val="00194CC7"/>
    <w:rsid w:val="00197D9C"/>
    <w:rsid w:val="001A186D"/>
    <w:rsid w:val="001A1F1E"/>
    <w:rsid w:val="001A2312"/>
    <w:rsid w:val="001A2508"/>
    <w:rsid w:val="001A508C"/>
    <w:rsid w:val="001A674C"/>
    <w:rsid w:val="001A7A6E"/>
    <w:rsid w:val="001B05D6"/>
    <w:rsid w:val="001B254D"/>
    <w:rsid w:val="001B595B"/>
    <w:rsid w:val="001B7B5B"/>
    <w:rsid w:val="001C147D"/>
    <w:rsid w:val="001C1720"/>
    <w:rsid w:val="001C269A"/>
    <w:rsid w:val="001C40DF"/>
    <w:rsid w:val="001C7657"/>
    <w:rsid w:val="001D0D99"/>
    <w:rsid w:val="001D4FB1"/>
    <w:rsid w:val="001E2715"/>
    <w:rsid w:val="001E5D1E"/>
    <w:rsid w:val="001F1CAC"/>
    <w:rsid w:val="001F59C2"/>
    <w:rsid w:val="00202EE9"/>
    <w:rsid w:val="00203B8A"/>
    <w:rsid w:val="00213182"/>
    <w:rsid w:val="002133A1"/>
    <w:rsid w:val="00214BD7"/>
    <w:rsid w:val="00216689"/>
    <w:rsid w:val="00217BAB"/>
    <w:rsid w:val="0022018D"/>
    <w:rsid w:val="00224379"/>
    <w:rsid w:val="0022467F"/>
    <w:rsid w:val="00225445"/>
    <w:rsid w:val="00230038"/>
    <w:rsid w:val="00233176"/>
    <w:rsid w:val="00235243"/>
    <w:rsid w:val="00235488"/>
    <w:rsid w:val="00242641"/>
    <w:rsid w:val="00242666"/>
    <w:rsid w:val="0024331E"/>
    <w:rsid w:val="002435A0"/>
    <w:rsid w:val="002500B8"/>
    <w:rsid w:val="00253BF0"/>
    <w:rsid w:val="002635BA"/>
    <w:rsid w:val="00265651"/>
    <w:rsid w:val="00271050"/>
    <w:rsid w:val="00271B8F"/>
    <w:rsid w:val="00273808"/>
    <w:rsid w:val="0027399C"/>
    <w:rsid w:val="00283CCE"/>
    <w:rsid w:val="002851A1"/>
    <w:rsid w:val="00286659"/>
    <w:rsid w:val="002904DC"/>
    <w:rsid w:val="002909DE"/>
    <w:rsid w:val="002925D4"/>
    <w:rsid w:val="00293201"/>
    <w:rsid w:val="002A2EBD"/>
    <w:rsid w:val="002A4678"/>
    <w:rsid w:val="002A4754"/>
    <w:rsid w:val="002B5D43"/>
    <w:rsid w:val="002B668B"/>
    <w:rsid w:val="002C26F0"/>
    <w:rsid w:val="002C46A8"/>
    <w:rsid w:val="002C66DE"/>
    <w:rsid w:val="002C66F3"/>
    <w:rsid w:val="002D35A3"/>
    <w:rsid w:val="002E0685"/>
    <w:rsid w:val="002E2D3A"/>
    <w:rsid w:val="002E31CF"/>
    <w:rsid w:val="002E3907"/>
    <w:rsid w:val="002E5AD8"/>
    <w:rsid w:val="002E76D5"/>
    <w:rsid w:val="002E7B00"/>
    <w:rsid w:val="002E7F78"/>
    <w:rsid w:val="002F170A"/>
    <w:rsid w:val="002F5451"/>
    <w:rsid w:val="0031444E"/>
    <w:rsid w:val="00315700"/>
    <w:rsid w:val="00315D05"/>
    <w:rsid w:val="00324F35"/>
    <w:rsid w:val="003263F8"/>
    <w:rsid w:val="0032705C"/>
    <w:rsid w:val="0032799C"/>
    <w:rsid w:val="00327AA0"/>
    <w:rsid w:val="00330A3F"/>
    <w:rsid w:val="003331B0"/>
    <w:rsid w:val="00334F81"/>
    <w:rsid w:val="003379F2"/>
    <w:rsid w:val="0034721E"/>
    <w:rsid w:val="00350980"/>
    <w:rsid w:val="0036075D"/>
    <w:rsid w:val="00362CF7"/>
    <w:rsid w:val="00364468"/>
    <w:rsid w:val="0036454D"/>
    <w:rsid w:val="00366239"/>
    <w:rsid w:val="003679B6"/>
    <w:rsid w:val="00374267"/>
    <w:rsid w:val="0037651C"/>
    <w:rsid w:val="00380A1F"/>
    <w:rsid w:val="0038151A"/>
    <w:rsid w:val="003827D0"/>
    <w:rsid w:val="0038462E"/>
    <w:rsid w:val="003847C2"/>
    <w:rsid w:val="00384E6F"/>
    <w:rsid w:val="00385499"/>
    <w:rsid w:val="00390D6E"/>
    <w:rsid w:val="00397713"/>
    <w:rsid w:val="003A47E6"/>
    <w:rsid w:val="003A57B7"/>
    <w:rsid w:val="003B0328"/>
    <w:rsid w:val="003B4848"/>
    <w:rsid w:val="003B751D"/>
    <w:rsid w:val="003C2467"/>
    <w:rsid w:val="003D646F"/>
    <w:rsid w:val="003E2727"/>
    <w:rsid w:val="003E5A00"/>
    <w:rsid w:val="003E68B2"/>
    <w:rsid w:val="003E74A7"/>
    <w:rsid w:val="003E788A"/>
    <w:rsid w:val="003F06FC"/>
    <w:rsid w:val="003F3F05"/>
    <w:rsid w:val="003F7EDA"/>
    <w:rsid w:val="0040418A"/>
    <w:rsid w:val="004042DD"/>
    <w:rsid w:val="00404D36"/>
    <w:rsid w:val="0040513B"/>
    <w:rsid w:val="004101E2"/>
    <w:rsid w:val="00411206"/>
    <w:rsid w:val="00411A05"/>
    <w:rsid w:val="0041439F"/>
    <w:rsid w:val="0041493A"/>
    <w:rsid w:val="0042369A"/>
    <w:rsid w:val="00431F40"/>
    <w:rsid w:val="00433B29"/>
    <w:rsid w:val="00435D6B"/>
    <w:rsid w:val="00435E3B"/>
    <w:rsid w:val="00436913"/>
    <w:rsid w:val="00436A60"/>
    <w:rsid w:val="00440ADD"/>
    <w:rsid w:val="00441011"/>
    <w:rsid w:val="00447AC3"/>
    <w:rsid w:val="00452489"/>
    <w:rsid w:val="004566BE"/>
    <w:rsid w:val="0045750D"/>
    <w:rsid w:val="004601DC"/>
    <w:rsid w:val="004609E9"/>
    <w:rsid w:val="004640C4"/>
    <w:rsid w:val="00464EB0"/>
    <w:rsid w:val="00465FF1"/>
    <w:rsid w:val="00470457"/>
    <w:rsid w:val="00470688"/>
    <w:rsid w:val="00473128"/>
    <w:rsid w:val="004740F5"/>
    <w:rsid w:val="00474492"/>
    <w:rsid w:val="00475F2D"/>
    <w:rsid w:val="00483CB7"/>
    <w:rsid w:val="004921E7"/>
    <w:rsid w:val="004934FB"/>
    <w:rsid w:val="00493CA2"/>
    <w:rsid w:val="004967E2"/>
    <w:rsid w:val="00496DE6"/>
    <w:rsid w:val="004A0500"/>
    <w:rsid w:val="004A27D3"/>
    <w:rsid w:val="004A5C24"/>
    <w:rsid w:val="004A76E9"/>
    <w:rsid w:val="004B0A0E"/>
    <w:rsid w:val="004B1243"/>
    <w:rsid w:val="004B27B4"/>
    <w:rsid w:val="004B442F"/>
    <w:rsid w:val="004B6B16"/>
    <w:rsid w:val="004C0106"/>
    <w:rsid w:val="004C13EE"/>
    <w:rsid w:val="004C2A65"/>
    <w:rsid w:val="004C3C6F"/>
    <w:rsid w:val="004D0FB6"/>
    <w:rsid w:val="004D2668"/>
    <w:rsid w:val="004D4073"/>
    <w:rsid w:val="004D5C3D"/>
    <w:rsid w:val="004E2722"/>
    <w:rsid w:val="004E3D37"/>
    <w:rsid w:val="004E3EDE"/>
    <w:rsid w:val="004E5D29"/>
    <w:rsid w:val="004E6716"/>
    <w:rsid w:val="004E672E"/>
    <w:rsid w:val="004F29CD"/>
    <w:rsid w:val="004F3A4F"/>
    <w:rsid w:val="004F3CFE"/>
    <w:rsid w:val="004F5B83"/>
    <w:rsid w:val="00501219"/>
    <w:rsid w:val="005030B0"/>
    <w:rsid w:val="005052FC"/>
    <w:rsid w:val="0051197F"/>
    <w:rsid w:val="00515C7D"/>
    <w:rsid w:val="00520AA0"/>
    <w:rsid w:val="0052667D"/>
    <w:rsid w:val="0053784D"/>
    <w:rsid w:val="0054250D"/>
    <w:rsid w:val="00542B72"/>
    <w:rsid w:val="00543E3C"/>
    <w:rsid w:val="00550816"/>
    <w:rsid w:val="00551AC8"/>
    <w:rsid w:val="00552B2F"/>
    <w:rsid w:val="00552BE0"/>
    <w:rsid w:val="00560745"/>
    <w:rsid w:val="00561536"/>
    <w:rsid w:val="00565517"/>
    <w:rsid w:val="0057200C"/>
    <w:rsid w:val="00582B8D"/>
    <w:rsid w:val="00591F29"/>
    <w:rsid w:val="00595016"/>
    <w:rsid w:val="005A0675"/>
    <w:rsid w:val="005A15E0"/>
    <w:rsid w:val="005A3003"/>
    <w:rsid w:val="005A77CC"/>
    <w:rsid w:val="005A795A"/>
    <w:rsid w:val="005B3121"/>
    <w:rsid w:val="005B7668"/>
    <w:rsid w:val="005C0EDA"/>
    <w:rsid w:val="005C3629"/>
    <w:rsid w:val="005C61CC"/>
    <w:rsid w:val="005C6628"/>
    <w:rsid w:val="005C72CB"/>
    <w:rsid w:val="005D2BA5"/>
    <w:rsid w:val="005E0E62"/>
    <w:rsid w:val="005E261E"/>
    <w:rsid w:val="005E5665"/>
    <w:rsid w:val="005F0C05"/>
    <w:rsid w:val="005F5FDC"/>
    <w:rsid w:val="005F6939"/>
    <w:rsid w:val="005F78CB"/>
    <w:rsid w:val="00605409"/>
    <w:rsid w:val="00605773"/>
    <w:rsid w:val="00606A11"/>
    <w:rsid w:val="00606DA2"/>
    <w:rsid w:val="00615653"/>
    <w:rsid w:val="006156DE"/>
    <w:rsid w:val="00616A41"/>
    <w:rsid w:val="00621EAF"/>
    <w:rsid w:val="006235E6"/>
    <w:rsid w:val="00623AE2"/>
    <w:rsid w:val="006267F8"/>
    <w:rsid w:val="006340EC"/>
    <w:rsid w:val="00635269"/>
    <w:rsid w:val="00641446"/>
    <w:rsid w:val="00641B8A"/>
    <w:rsid w:val="006529A0"/>
    <w:rsid w:val="00652DC8"/>
    <w:rsid w:val="006545F0"/>
    <w:rsid w:val="00655981"/>
    <w:rsid w:val="00656163"/>
    <w:rsid w:val="00657703"/>
    <w:rsid w:val="00657713"/>
    <w:rsid w:val="006600B6"/>
    <w:rsid w:val="00662015"/>
    <w:rsid w:val="006676F7"/>
    <w:rsid w:val="00671D3E"/>
    <w:rsid w:val="00676D24"/>
    <w:rsid w:val="006845A3"/>
    <w:rsid w:val="00693666"/>
    <w:rsid w:val="00693BD2"/>
    <w:rsid w:val="00696E7B"/>
    <w:rsid w:val="00697A1A"/>
    <w:rsid w:val="006A007F"/>
    <w:rsid w:val="006A5194"/>
    <w:rsid w:val="006B48D6"/>
    <w:rsid w:val="006B4B73"/>
    <w:rsid w:val="006C1314"/>
    <w:rsid w:val="006C19E0"/>
    <w:rsid w:val="006C3E30"/>
    <w:rsid w:val="006C4D8C"/>
    <w:rsid w:val="006C5AEB"/>
    <w:rsid w:val="006D2C24"/>
    <w:rsid w:val="006D537D"/>
    <w:rsid w:val="006D78E1"/>
    <w:rsid w:val="006E2FCE"/>
    <w:rsid w:val="006E7B28"/>
    <w:rsid w:val="006F116E"/>
    <w:rsid w:val="0070412F"/>
    <w:rsid w:val="00704964"/>
    <w:rsid w:val="00704E2C"/>
    <w:rsid w:val="00713A53"/>
    <w:rsid w:val="00713D3C"/>
    <w:rsid w:val="0071511A"/>
    <w:rsid w:val="00720074"/>
    <w:rsid w:val="00723F71"/>
    <w:rsid w:val="00726759"/>
    <w:rsid w:val="00727627"/>
    <w:rsid w:val="00741695"/>
    <w:rsid w:val="00743D07"/>
    <w:rsid w:val="0074469B"/>
    <w:rsid w:val="00744A28"/>
    <w:rsid w:val="00747C8C"/>
    <w:rsid w:val="00750CFB"/>
    <w:rsid w:val="0075127E"/>
    <w:rsid w:val="007675E2"/>
    <w:rsid w:val="0077066F"/>
    <w:rsid w:val="00771287"/>
    <w:rsid w:val="00771E89"/>
    <w:rsid w:val="00771F21"/>
    <w:rsid w:val="00781772"/>
    <w:rsid w:val="007829E5"/>
    <w:rsid w:val="007843EC"/>
    <w:rsid w:val="00784461"/>
    <w:rsid w:val="00784ED1"/>
    <w:rsid w:val="00790560"/>
    <w:rsid w:val="00792731"/>
    <w:rsid w:val="007938D0"/>
    <w:rsid w:val="007A2A34"/>
    <w:rsid w:val="007A5382"/>
    <w:rsid w:val="007A5A36"/>
    <w:rsid w:val="007A7EB0"/>
    <w:rsid w:val="007B1302"/>
    <w:rsid w:val="007B1890"/>
    <w:rsid w:val="007B1B01"/>
    <w:rsid w:val="007B3B60"/>
    <w:rsid w:val="007B4F6E"/>
    <w:rsid w:val="007B5C05"/>
    <w:rsid w:val="007C2933"/>
    <w:rsid w:val="007D0991"/>
    <w:rsid w:val="007D1E50"/>
    <w:rsid w:val="007D4510"/>
    <w:rsid w:val="007D6254"/>
    <w:rsid w:val="007D7925"/>
    <w:rsid w:val="007E0619"/>
    <w:rsid w:val="007E09F7"/>
    <w:rsid w:val="007E5204"/>
    <w:rsid w:val="007E626F"/>
    <w:rsid w:val="007F33E7"/>
    <w:rsid w:val="007F5793"/>
    <w:rsid w:val="008044B7"/>
    <w:rsid w:val="008047B7"/>
    <w:rsid w:val="008058EA"/>
    <w:rsid w:val="00805CC0"/>
    <w:rsid w:val="008074B1"/>
    <w:rsid w:val="00811AD6"/>
    <w:rsid w:val="0081267C"/>
    <w:rsid w:val="00814916"/>
    <w:rsid w:val="00817941"/>
    <w:rsid w:val="008203A0"/>
    <w:rsid w:val="00825ED5"/>
    <w:rsid w:val="008267FB"/>
    <w:rsid w:val="00826DF4"/>
    <w:rsid w:val="00830A00"/>
    <w:rsid w:val="00832094"/>
    <w:rsid w:val="00833A5E"/>
    <w:rsid w:val="0083603F"/>
    <w:rsid w:val="008406F5"/>
    <w:rsid w:val="00844F5F"/>
    <w:rsid w:val="00850409"/>
    <w:rsid w:val="008517B1"/>
    <w:rsid w:val="00861F62"/>
    <w:rsid w:val="00862899"/>
    <w:rsid w:val="008634E0"/>
    <w:rsid w:val="00864E26"/>
    <w:rsid w:val="0087329F"/>
    <w:rsid w:val="0087380E"/>
    <w:rsid w:val="00881AD6"/>
    <w:rsid w:val="00891438"/>
    <w:rsid w:val="00893845"/>
    <w:rsid w:val="008953AE"/>
    <w:rsid w:val="008964C0"/>
    <w:rsid w:val="00896A8B"/>
    <w:rsid w:val="00896AD2"/>
    <w:rsid w:val="0089750C"/>
    <w:rsid w:val="00897CFF"/>
    <w:rsid w:val="008A2022"/>
    <w:rsid w:val="008A4F8C"/>
    <w:rsid w:val="008A7F39"/>
    <w:rsid w:val="008B77F8"/>
    <w:rsid w:val="008C774E"/>
    <w:rsid w:val="008D0765"/>
    <w:rsid w:val="008D1D91"/>
    <w:rsid w:val="008D3C74"/>
    <w:rsid w:val="008D5DAE"/>
    <w:rsid w:val="008E2D5F"/>
    <w:rsid w:val="008F23FD"/>
    <w:rsid w:val="008F2439"/>
    <w:rsid w:val="008F31B8"/>
    <w:rsid w:val="008F4AE9"/>
    <w:rsid w:val="008F7FAD"/>
    <w:rsid w:val="009002F9"/>
    <w:rsid w:val="00901D88"/>
    <w:rsid w:val="00902269"/>
    <w:rsid w:val="00903E41"/>
    <w:rsid w:val="0090551A"/>
    <w:rsid w:val="0090653B"/>
    <w:rsid w:val="009075B1"/>
    <w:rsid w:val="0091188B"/>
    <w:rsid w:val="00912AAE"/>
    <w:rsid w:val="009150F5"/>
    <w:rsid w:val="009218E7"/>
    <w:rsid w:val="00925A05"/>
    <w:rsid w:val="00925B5D"/>
    <w:rsid w:val="00927DF6"/>
    <w:rsid w:val="009351A1"/>
    <w:rsid w:val="00935599"/>
    <w:rsid w:val="009464AF"/>
    <w:rsid w:val="00951605"/>
    <w:rsid w:val="0095236B"/>
    <w:rsid w:val="00954293"/>
    <w:rsid w:val="009572AD"/>
    <w:rsid w:val="00957E9A"/>
    <w:rsid w:val="00960793"/>
    <w:rsid w:val="009649F0"/>
    <w:rsid w:val="009672CE"/>
    <w:rsid w:val="00972BFF"/>
    <w:rsid w:val="00984B41"/>
    <w:rsid w:val="00984CB5"/>
    <w:rsid w:val="009957F1"/>
    <w:rsid w:val="009A1920"/>
    <w:rsid w:val="009A1B1C"/>
    <w:rsid w:val="009A3F1C"/>
    <w:rsid w:val="009A4308"/>
    <w:rsid w:val="009A4DF6"/>
    <w:rsid w:val="009B1715"/>
    <w:rsid w:val="009B5913"/>
    <w:rsid w:val="009B6558"/>
    <w:rsid w:val="009C0450"/>
    <w:rsid w:val="009C092E"/>
    <w:rsid w:val="009C2967"/>
    <w:rsid w:val="009C6F43"/>
    <w:rsid w:val="009D108D"/>
    <w:rsid w:val="009D3486"/>
    <w:rsid w:val="009D3F89"/>
    <w:rsid w:val="009D44AA"/>
    <w:rsid w:val="009D4FE9"/>
    <w:rsid w:val="009D7EFA"/>
    <w:rsid w:val="009E1FF5"/>
    <w:rsid w:val="009E2925"/>
    <w:rsid w:val="009E345D"/>
    <w:rsid w:val="009E59B8"/>
    <w:rsid w:val="009F1A88"/>
    <w:rsid w:val="009F39A6"/>
    <w:rsid w:val="009F6021"/>
    <w:rsid w:val="009F640D"/>
    <w:rsid w:val="00A03EE5"/>
    <w:rsid w:val="00A044B9"/>
    <w:rsid w:val="00A067C9"/>
    <w:rsid w:val="00A06BE6"/>
    <w:rsid w:val="00A13D43"/>
    <w:rsid w:val="00A13E9F"/>
    <w:rsid w:val="00A157D8"/>
    <w:rsid w:val="00A1671E"/>
    <w:rsid w:val="00A2799C"/>
    <w:rsid w:val="00A32363"/>
    <w:rsid w:val="00A41BCF"/>
    <w:rsid w:val="00A457E2"/>
    <w:rsid w:val="00A517E8"/>
    <w:rsid w:val="00A5248E"/>
    <w:rsid w:val="00A5318A"/>
    <w:rsid w:val="00A54471"/>
    <w:rsid w:val="00A54633"/>
    <w:rsid w:val="00A62329"/>
    <w:rsid w:val="00A66F73"/>
    <w:rsid w:val="00A7549C"/>
    <w:rsid w:val="00A801FB"/>
    <w:rsid w:val="00A80300"/>
    <w:rsid w:val="00A80C51"/>
    <w:rsid w:val="00A82E5F"/>
    <w:rsid w:val="00A83B04"/>
    <w:rsid w:val="00A90D27"/>
    <w:rsid w:val="00A93CA2"/>
    <w:rsid w:val="00A96DAD"/>
    <w:rsid w:val="00A97657"/>
    <w:rsid w:val="00AA34D4"/>
    <w:rsid w:val="00AA57D7"/>
    <w:rsid w:val="00AA5962"/>
    <w:rsid w:val="00AB367B"/>
    <w:rsid w:val="00AB5216"/>
    <w:rsid w:val="00AB58AC"/>
    <w:rsid w:val="00AC0830"/>
    <w:rsid w:val="00AC0F7F"/>
    <w:rsid w:val="00AD1040"/>
    <w:rsid w:val="00AD241D"/>
    <w:rsid w:val="00AE2760"/>
    <w:rsid w:val="00AE3BF4"/>
    <w:rsid w:val="00AE4BD1"/>
    <w:rsid w:val="00AF2116"/>
    <w:rsid w:val="00AF3D94"/>
    <w:rsid w:val="00B009B2"/>
    <w:rsid w:val="00B04B5B"/>
    <w:rsid w:val="00B072C7"/>
    <w:rsid w:val="00B13434"/>
    <w:rsid w:val="00B13E80"/>
    <w:rsid w:val="00B15B69"/>
    <w:rsid w:val="00B168D0"/>
    <w:rsid w:val="00B23263"/>
    <w:rsid w:val="00B247BC"/>
    <w:rsid w:val="00B25CF7"/>
    <w:rsid w:val="00B2618B"/>
    <w:rsid w:val="00B26539"/>
    <w:rsid w:val="00B27829"/>
    <w:rsid w:val="00B27EC9"/>
    <w:rsid w:val="00B30AB1"/>
    <w:rsid w:val="00B43FD5"/>
    <w:rsid w:val="00B458B6"/>
    <w:rsid w:val="00B45904"/>
    <w:rsid w:val="00B45A18"/>
    <w:rsid w:val="00B53611"/>
    <w:rsid w:val="00B55446"/>
    <w:rsid w:val="00B61C52"/>
    <w:rsid w:val="00B71376"/>
    <w:rsid w:val="00B72D51"/>
    <w:rsid w:val="00B77133"/>
    <w:rsid w:val="00B838B9"/>
    <w:rsid w:val="00B90BDF"/>
    <w:rsid w:val="00B92313"/>
    <w:rsid w:val="00BA257A"/>
    <w:rsid w:val="00BA3B98"/>
    <w:rsid w:val="00BA4F76"/>
    <w:rsid w:val="00BB3B26"/>
    <w:rsid w:val="00BB4471"/>
    <w:rsid w:val="00BB6085"/>
    <w:rsid w:val="00BB73EA"/>
    <w:rsid w:val="00BB7540"/>
    <w:rsid w:val="00BC01BE"/>
    <w:rsid w:val="00BC33E1"/>
    <w:rsid w:val="00BC46CC"/>
    <w:rsid w:val="00BC6EB6"/>
    <w:rsid w:val="00BC7088"/>
    <w:rsid w:val="00BD08D5"/>
    <w:rsid w:val="00BD2FDA"/>
    <w:rsid w:val="00BD6121"/>
    <w:rsid w:val="00BD6BA2"/>
    <w:rsid w:val="00BD6FCF"/>
    <w:rsid w:val="00BE4101"/>
    <w:rsid w:val="00BE4D97"/>
    <w:rsid w:val="00BE68F1"/>
    <w:rsid w:val="00BF01A9"/>
    <w:rsid w:val="00BF5613"/>
    <w:rsid w:val="00BF5B89"/>
    <w:rsid w:val="00BF5C85"/>
    <w:rsid w:val="00BF64C1"/>
    <w:rsid w:val="00BF6DCF"/>
    <w:rsid w:val="00C0057E"/>
    <w:rsid w:val="00C00C7A"/>
    <w:rsid w:val="00C025DF"/>
    <w:rsid w:val="00C02F1A"/>
    <w:rsid w:val="00C0539F"/>
    <w:rsid w:val="00C05489"/>
    <w:rsid w:val="00C1594C"/>
    <w:rsid w:val="00C20E73"/>
    <w:rsid w:val="00C22FF9"/>
    <w:rsid w:val="00C243A1"/>
    <w:rsid w:val="00C267C4"/>
    <w:rsid w:val="00C34198"/>
    <w:rsid w:val="00C400F3"/>
    <w:rsid w:val="00C40DB5"/>
    <w:rsid w:val="00C417FF"/>
    <w:rsid w:val="00C478E1"/>
    <w:rsid w:val="00C51012"/>
    <w:rsid w:val="00C51027"/>
    <w:rsid w:val="00C53F66"/>
    <w:rsid w:val="00C67176"/>
    <w:rsid w:val="00C712F4"/>
    <w:rsid w:val="00C74B06"/>
    <w:rsid w:val="00C75CE0"/>
    <w:rsid w:val="00C81E60"/>
    <w:rsid w:val="00C847B9"/>
    <w:rsid w:val="00C856CE"/>
    <w:rsid w:val="00C858D9"/>
    <w:rsid w:val="00C90895"/>
    <w:rsid w:val="00C911D4"/>
    <w:rsid w:val="00C93385"/>
    <w:rsid w:val="00C941F3"/>
    <w:rsid w:val="00C94B35"/>
    <w:rsid w:val="00C94D0B"/>
    <w:rsid w:val="00C9520E"/>
    <w:rsid w:val="00C96C99"/>
    <w:rsid w:val="00C97678"/>
    <w:rsid w:val="00CA0E24"/>
    <w:rsid w:val="00CA1196"/>
    <w:rsid w:val="00CA30C3"/>
    <w:rsid w:val="00CA53AC"/>
    <w:rsid w:val="00CA7B46"/>
    <w:rsid w:val="00CB71BA"/>
    <w:rsid w:val="00CC1143"/>
    <w:rsid w:val="00CC276F"/>
    <w:rsid w:val="00CC5BB5"/>
    <w:rsid w:val="00CC698C"/>
    <w:rsid w:val="00CC6DA7"/>
    <w:rsid w:val="00CD0734"/>
    <w:rsid w:val="00CD0CF5"/>
    <w:rsid w:val="00CD10A7"/>
    <w:rsid w:val="00CD451D"/>
    <w:rsid w:val="00CD5812"/>
    <w:rsid w:val="00CD6922"/>
    <w:rsid w:val="00CD70F5"/>
    <w:rsid w:val="00CE0B92"/>
    <w:rsid w:val="00CE1956"/>
    <w:rsid w:val="00CE38EB"/>
    <w:rsid w:val="00CE7A03"/>
    <w:rsid w:val="00CF2169"/>
    <w:rsid w:val="00CF2EC8"/>
    <w:rsid w:val="00CF37A9"/>
    <w:rsid w:val="00CF3EA8"/>
    <w:rsid w:val="00D021B6"/>
    <w:rsid w:val="00D024DB"/>
    <w:rsid w:val="00D02632"/>
    <w:rsid w:val="00D060E2"/>
    <w:rsid w:val="00D06A39"/>
    <w:rsid w:val="00D10727"/>
    <w:rsid w:val="00D16385"/>
    <w:rsid w:val="00D22D05"/>
    <w:rsid w:val="00D23B86"/>
    <w:rsid w:val="00D26786"/>
    <w:rsid w:val="00D27ECA"/>
    <w:rsid w:val="00D30AC0"/>
    <w:rsid w:val="00D32CF0"/>
    <w:rsid w:val="00D36FA6"/>
    <w:rsid w:val="00D42ABB"/>
    <w:rsid w:val="00D44AD1"/>
    <w:rsid w:val="00D470A4"/>
    <w:rsid w:val="00D519AD"/>
    <w:rsid w:val="00D53626"/>
    <w:rsid w:val="00D54119"/>
    <w:rsid w:val="00D5692D"/>
    <w:rsid w:val="00D61F34"/>
    <w:rsid w:val="00D654EC"/>
    <w:rsid w:val="00D701B4"/>
    <w:rsid w:val="00D742A3"/>
    <w:rsid w:val="00D77F33"/>
    <w:rsid w:val="00D80B6A"/>
    <w:rsid w:val="00D83BFB"/>
    <w:rsid w:val="00D85256"/>
    <w:rsid w:val="00D85981"/>
    <w:rsid w:val="00D86536"/>
    <w:rsid w:val="00D868A5"/>
    <w:rsid w:val="00D86F26"/>
    <w:rsid w:val="00D910ED"/>
    <w:rsid w:val="00D9463F"/>
    <w:rsid w:val="00DA09AA"/>
    <w:rsid w:val="00DA3E7C"/>
    <w:rsid w:val="00DA53D5"/>
    <w:rsid w:val="00DA7001"/>
    <w:rsid w:val="00DB6C4A"/>
    <w:rsid w:val="00DC102B"/>
    <w:rsid w:val="00DC54A3"/>
    <w:rsid w:val="00DD0E86"/>
    <w:rsid w:val="00DD11C9"/>
    <w:rsid w:val="00DD14E0"/>
    <w:rsid w:val="00DD18AC"/>
    <w:rsid w:val="00DD1E7E"/>
    <w:rsid w:val="00DE121E"/>
    <w:rsid w:val="00DE28B6"/>
    <w:rsid w:val="00DE5E9D"/>
    <w:rsid w:val="00DF1B22"/>
    <w:rsid w:val="00DF2638"/>
    <w:rsid w:val="00DF6016"/>
    <w:rsid w:val="00DF64FE"/>
    <w:rsid w:val="00DF6B57"/>
    <w:rsid w:val="00E0616C"/>
    <w:rsid w:val="00E06CF8"/>
    <w:rsid w:val="00E07C53"/>
    <w:rsid w:val="00E12449"/>
    <w:rsid w:val="00E12C7C"/>
    <w:rsid w:val="00E20D2F"/>
    <w:rsid w:val="00E2203A"/>
    <w:rsid w:val="00E2673D"/>
    <w:rsid w:val="00E27498"/>
    <w:rsid w:val="00E27991"/>
    <w:rsid w:val="00E31D2B"/>
    <w:rsid w:val="00E36E48"/>
    <w:rsid w:val="00E37CD4"/>
    <w:rsid w:val="00E45A0C"/>
    <w:rsid w:val="00E51D8D"/>
    <w:rsid w:val="00E52611"/>
    <w:rsid w:val="00E52A7A"/>
    <w:rsid w:val="00E5533F"/>
    <w:rsid w:val="00E6064C"/>
    <w:rsid w:val="00E61728"/>
    <w:rsid w:val="00E67FD5"/>
    <w:rsid w:val="00E701BD"/>
    <w:rsid w:val="00E71114"/>
    <w:rsid w:val="00E74561"/>
    <w:rsid w:val="00E77D58"/>
    <w:rsid w:val="00E81C5F"/>
    <w:rsid w:val="00E830BC"/>
    <w:rsid w:val="00E83796"/>
    <w:rsid w:val="00E84CAF"/>
    <w:rsid w:val="00E85240"/>
    <w:rsid w:val="00E87D34"/>
    <w:rsid w:val="00E93F83"/>
    <w:rsid w:val="00EA4318"/>
    <w:rsid w:val="00EB12B0"/>
    <w:rsid w:val="00EB3F2F"/>
    <w:rsid w:val="00EC50B7"/>
    <w:rsid w:val="00EC7298"/>
    <w:rsid w:val="00ED2FCB"/>
    <w:rsid w:val="00ED4F1E"/>
    <w:rsid w:val="00ED776D"/>
    <w:rsid w:val="00ED7C34"/>
    <w:rsid w:val="00EE0DE0"/>
    <w:rsid w:val="00EE11DA"/>
    <w:rsid w:val="00EE4292"/>
    <w:rsid w:val="00EE4715"/>
    <w:rsid w:val="00EF19AE"/>
    <w:rsid w:val="00EF2CBE"/>
    <w:rsid w:val="00EF36F4"/>
    <w:rsid w:val="00EF51AA"/>
    <w:rsid w:val="00EF73DC"/>
    <w:rsid w:val="00EF7520"/>
    <w:rsid w:val="00F00276"/>
    <w:rsid w:val="00F02A89"/>
    <w:rsid w:val="00F1235B"/>
    <w:rsid w:val="00F14476"/>
    <w:rsid w:val="00F15074"/>
    <w:rsid w:val="00F151BA"/>
    <w:rsid w:val="00F15B5E"/>
    <w:rsid w:val="00F16378"/>
    <w:rsid w:val="00F2405F"/>
    <w:rsid w:val="00F255E5"/>
    <w:rsid w:val="00F26BEB"/>
    <w:rsid w:val="00F26E94"/>
    <w:rsid w:val="00F330E9"/>
    <w:rsid w:val="00F36024"/>
    <w:rsid w:val="00F36F60"/>
    <w:rsid w:val="00F4218D"/>
    <w:rsid w:val="00F44819"/>
    <w:rsid w:val="00F45648"/>
    <w:rsid w:val="00F46578"/>
    <w:rsid w:val="00F47BCB"/>
    <w:rsid w:val="00F47C27"/>
    <w:rsid w:val="00F6286A"/>
    <w:rsid w:val="00F628E7"/>
    <w:rsid w:val="00F63560"/>
    <w:rsid w:val="00F656F8"/>
    <w:rsid w:val="00F70E86"/>
    <w:rsid w:val="00F71B8A"/>
    <w:rsid w:val="00F7215F"/>
    <w:rsid w:val="00F727A4"/>
    <w:rsid w:val="00F77B69"/>
    <w:rsid w:val="00F80D1A"/>
    <w:rsid w:val="00F904CE"/>
    <w:rsid w:val="00F91CD6"/>
    <w:rsid w:val="00F93282"/>
    <w:rsid w:val="00F9424B"/>
    <w:rsid w:val="00FA1C52"/>
    <w:rsid w:val="00FA3929"/>
    <w:rsid w:val="00FA4873"/>
    <w:rsid w:val="00FA5130"/>
    <w:rsid w:val="00FA7CE6"/>
    <w:rsid w:val="00FC1153"/>
    <w:rsid w:val="00FC1D41"/>
    <w:rsid w:val="00FC4F9D"/>
    <w:rsid w:val="00FC536C"/>
    <w:rsid w:val="00FD2AF1"/>
    <w:rsid w:val="00FD5197"/>
    <w:rsid w:val="00FD5B63"/>
    <w:rsid w:val="00FE0BA2"/>
    <w:rsid w:val="00FE21E7"/>
    <w:rsid w:val="00FE4022"/>
    <w:rsid w:val="00FE4779"/>
    <w:rsid w:val="00FF1821"/>
    <w:rsid w:val="00FF24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DFF2D"/>
  <w15:docId w15:val="{ACA5D762-7B9E-4910-ADC4-58266B9E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F60"/>
    <w:rPr>
      <w:lang w:eastAsia="en-US"/>
    </w:rPr>
  </w:style>
  <w:style w:type="paragraph" w:styleId="Heading1">
    <w:name w:val="heading 1"/>
    <w:basedOn w:val="Normal"/>
    <w:next w:val="Normal"/>
    <w:link w:val="Heading1Char"/>
    <w:qFormat/>
    <w:rsid w:val="00F36F60"/>
    <w:pPr>
      <w:keepNext/>
      <w:spacing w:before="240" w:after="60"/>
      <w:outlineLvl w:val="0"/>
    </w:pPr>
    <w:rPr>
      <w:rFonts w:ascii="Arial" w:hAnsi="Arial" w:cs="Arial"/>
      <w:b/>
      <w:bCs/>
      <w:kern w:val="32"/>
      <w:sz w:val="24"/>
      <w:szCs w:val="32"/>
    </w:rPr>
  </w:style>
  <w:style w:type="paragraph" w:styleId="Heading2">
    <w:name w:val="heading 2"/>
    <w:basedOn w:val="Normal"/>
    <w:next w:val="Normal"/>
    <w:link w:val="Heading2Char"/>
    <w:qFormat/>
    <w:rsid w:val="00F36F60"/>
    <w:pPr>
      <w:keepNext/>
      <w:spacing w:before="240" w:after="60"/>
      <w:outlineLvl w:val="1"/>
    </w:pPr>
    <w:rPr>
      <w:rFonts w:ascii="Arial" w:hAnsi="Arial" w:cs="Arial"/>
      <w:b/>
      <w:bCs/>
      <w:i/>
      <w:iCs/>
      <w:sz w:val="22"/>
      <w:szCs w:val="28"/>
    </w:rPr>
  </w:style>
  <w:style w:type="paragraph" w:styleId="Heading3">
    <w:name w:val="heading 3"/>
    <w:basedOn w:val="Normal"/>
    <w:next w:val="Normal"/>
    <w:qFormat/>
    <w:rsid w:val="00F36F60"/>
    <w:pPr>
      <w:keepNext/>
      <w:outlineLvl w:val="2"/>
    </w:pPr>
    <w:rPr>
      <w:rFonts w:ascii="Arial" w:hAnsi="Arial" w:cs="Arial"/>
      <w:b/>
      <w:bCs/>
      <w:szCs w:val="26"/>
    </w:rPr>
  </w:style>
  <w:style w:type="paragraph" w:styleId="Heading4">
    <w:name w:val="heading 4"/>
    <w:basedOn w:val="Normal"/>
    <w:next w:val="Normal"/>
    <w:qFormat/>
    <w:rsid w:val="00F36F60"/>
    <w:pPr>
      <w:keepNext/>
      <w:numPr>
        <w:ilvl w:val="3"/>
        <w:numId w:val="3"/>
      </w:numPr>
      <w:spacing w:before="240" w:after="60"/>
      <w:outlineLvl w:val="3"/>
    </w:pPr>
    <w:rPr>
      <w:rFonts w:ascii="Arial" w:hAnsi="Arial"/>
      <w:b/>
      <w:bCs/>
      <w:sz w:val="28"/>
      <w:szCs w:val="28"/>
      <w:lang w:val="en-GB"/>
    </w:rPr>
  </w:style>
  <w:style w:type="paragraph" w:styleId="Heading5">
    <w:name w:val="heading 5"/>
    <w:basedOn w:val="Normal"/>
    <w:next w:val="Normal"/>
    <w:qFormat/>
    <w:rsid w:val="00F36F60"/>
    <w:pPr>
      <w:numPr>
        <w:ilvl w:val="4"/>
        <w:numId w:val="3"/>
      </w:numPr>
      <w:spacing w:before="240" w:after="60"/>
      <w:outlineLvl w:val="4"/>
    </w:pPr>
    <w:rPr>
      <w:rFonts w:ascii="Arial" w:hAnsi="Arial"/>
      <w:b/>
      <w:bCs/>
      <w:i/>
      <w:iCs/>
      <w:sz w:val="26"/>
      <w:szCs w:val="26"/>
      <w:lang w:val="en-GB"/>
    </w:rPr>
  </w:style>
  <w:style w:type="paragraph" w:styleId="Heading6">
    <w:name w:val="heading 6"/>
    <w:basedOn w:val="Normal"/>
    <w:next w:val="Normal"/>
    <w:qFormat/>
    <w:rsid w:val="00F36F60"/>
    <w:pPr>
      <w:numPr>
        <w:ilvl w:val="5"/>
        <w:numId w:val="3"/>
      </w:numPr>
      <w:spacing w:before="240" w:after="60"/>
      <w:outlineLvl w:val="5"/>
    </w:pPr>
    <w:rPr>
      <w:rFonts w:ascii="Arial" w:hAnsi="Arial"/>
      <w:b/>
      <w:bCs/>
      <w:sz w:val="22"/>
      <w:szCs w:val="22"/>
      <w:lang w:val="en-GB"/>
    </w:rPr>
  </w:style>
  <w:style w:type="paragraph" w:styleId="Heading7">
    <w:name w:val="heading 7"/>
    <w:basedOn w:val="Normal"/>
    <w:next w:val="Normal"/>
    <w:qFormat/>
    <w:rsid w:val="00F36F60"/>
    <w:pPr>
      <w:numPr>
        <w:ilvl w:val="6"/>
        <w:numId w:val="3"/>
      </w:numPr>
      <w:spacing w:before="240" w:after="60"/>
      <w:outlineLvl w:val="6"/>
    </w:pPr>
    <w:rPr>
      <w:sz w:val="24"/>
      <w:szCs w:val="24"/>
    </w:rPr>
  </w:style>
  <w:style w:type="paragraph" w:styleId="Heading8">
    <w:name w:val="heading 8"/>
    <w:basedOn w:val="Normal"/>
    <w:next w:val="Normal"/>
    <w:qFormat/>
    <w:rsid w:val="00F36F60"/>
    <w:pPr>
      <w:numPr>
        <w:ilvl w:val="7"/>
        <w:numId w:val="3"/>
      </w:numPr>
      <w:spacing w:before="240" w:after="60"/>
      <w:outlineLvl w:val="7"/>
    </w:pPr>
    <w:rPr>
      <w:i/>
      <w:iCs/>
      <w:sz w:val="24"/>
      <w:szCs w:val="24"/>
      <w:lang w:val="en-GB"/>
    </w:rPr>
  </w:style>
  <w:style w:type="paragraph" w:styleId="Heading9">
    <w:name w:val="heading 9"/>
    <w:basedOn w:val="Normal"/>
    <w:next w:val="Normal"/>
    <w:qFormat/>
    <w:rsid w:val="00F36F60"/>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F60"/>
    <w:rPr>
      <w:rFonts w:ascii="Arial" w:hAnsi="Arial" w:cs="Arial"/>
      <w:b/>
      <w:bCs/>
      <w:kern w:val="32"/>
      <w:sz w:val="24"/>
      <w:szCs w:val="32"/>
      <w:lang w:val="en-US" w:eastAsia="en-US" w:bidi="ar-SA"/>
    </w:rPr>
  </w:style>
  <w:style w:type="paragraph" w:styleId="TOC1">
    <w:name w:val="toc 1"/>
    <w:basedOn w:val="Normal"/>
    <w:next w:val="Normal"/>
    <w:semiHidden/>
    <w:rsid w:val="00F36F60"/>
    <w:pPr>
      <w:spacing w:before="240" w:after="120"/>
    </w:pPr>
    <w:rPr>
      <w:b/>
      <w:bCs/>
    </w:rPr>
  </w:style>
  <w:style w:type="paragraph" w:customStyle="1" w:styleId="Table">
    <w:name w:val="Table"/>
    <w:basedOn w:val="Normal"/>
    <w:rsid w:val="00F36F60"/>
    <w:pPr>
      <w:keepLines/>
      <w:jc w:val="both"/>
    </w:pPr>
    <w:rPr>
      <w:rFonts w:ascii="Arial" w:hAnsi="Arial"/>
      <w:b/>
      <w:sz w:val="24"/>
      <w:lang w:val="en-GB"/>
    </w:rPr>
  </w:style>
  <w:style w:type="table" w:styleId="TableGrid">
    <w:name w:val="Table Grid"/>
    <w:basedOn w:val="TableNormal"/>
    <w:rsid w:val="00F3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36F60"/>
    <w:pPr>
      <w:spacing w:after="120"/>
    </w:pPr>
    <w:rPr>
      <w:rFonts w:ascii="Arial" w:hAnsi="Arial"/>
      <w:szCs w:val="24"/>
      <w:lang w:val="en-GB"/>
    </w:rPr>
  </w:style>
  <w:style w:type="paragraph" w:styleId="FootnoteText">
    <w:name w:val="footnote text"/>
    <w:basedOn w:val="Normal"/>
    <w:semiHidden/>
    <w:rsid w:val="00F36F60"/>
    <w:pPr>
      <w:jc w:val="both"/>
    </w:pPr>
    <w:rPr>
      <w:rFonts w:ascii="Arial" w:hAnsi="Arial"/>
      <w:sz w:val="22"/>
      <w:lang w:val="en-GB"/>
    </w:rPr>
  </w:style>
  <w:style w:type="character" w:styleId="FootnoteReference">
    <w:name w:val="footnote reference"/>
    <w:basedOn w:val="DefaultParagraphFont"/>
    <w:semiHidden/>
    <w:rsid w:val="00F36F60"/>
    <w:rPr>
      <w:vertAlign w:val="superscript"/>
    </w:rPr>
  </w:style>
  <w:style w:type="paragraph" w:styleId="BodyTextIndent">
    <w:name w:val="Body Text Indent"/>
    <w:basedOn w:val="Normal"/>
    <w:rsid w:val="00F36F60"/>
    <w:pPr>
      <w:spacing w:after="120"/>
      <w:ind w:left="283"/>
    </w:pPr>
    <w:rPr>
      <w:rFonts w:ascii="Arial" w:hAnsi="Arial"/>
      <w:szCs w:val="24"/>
      <w:lang w:val="en-GB"/>
    </w:rPr>
  </w:style>
  <w:style w:type="character" w:styleId="Hyperlink">
    <w:name w:val="Hyperlink"/>
    <w:basedOn w:val="DefaultParagraphFont"/>
    <w:rsid w:val="00F36F60"/>
    <w:rPr>
      <w:color w:val="0000FF"/>
      <w:u w:val="single"/>
    </w:rPr>
  </w:style>
  <w:style w:type="paragraph" w:customStyle="1" w:styleId="BodyTextListNumberedLevel1">
    <w:name w:val="Body Text List Numbered Level 1"/>
    <w:basedOn w:val="BodyText"/>
    <w:rsid w:val="00F36F60"/>
    <w:pPr>
      <w:keepNext/>
      <w:keepLines/>
      <w:numPr>
        <w:numId w:val="1"/>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rsid w:val="00F36F60"/>
    <w:pPr>
      <w:spacing w:line="220" w:lineRule="exact"/>
      <w:ind w:left="284" w:hanging="284"/>
      <w:jc w:val="both"/>
    </w:pPr>
    <w:rPr>
      <w:rFonts w:ascii="Arial" w:hAnsi="Arial"/>
    </w:rPr>
  </w:style>
  <w:style w:type="paragraph" w:styleId="Header">
    <w:name w:val="header"/>
    <w:basedOn w:val="Normal"/>
    <w:link w:val="HeaderChar"/>
    <w:uiPriority w:val="99"/>
    <w:rsid w:val="00F36F60"/>
    <w:pPr>
      <w:widowControl w:val="0"/>
      <w:tabs>
        <w:tab w:val="center" w:pos="4153"/>
        <w:tab w:val="right" w:pos="8306"/>
      </w:tabs>
      <w:autoSpaceDE w:val="0"/>
      <w:autoSpaceDN w:val="0"/>
      <w:adjustRightInd w:val="0"/>
    </w:pPr>
    <w:rPr>
      <w:rFonts w:ascii="Arial" w:hAnsi="Arial"/>
      <w:szCs w:val="24"/>
    </w:rPr>
  </w:style>
  <w:style w:type="paragraph" w:styleId="BodyText3">
    <w:name w:val="Body Text 3"/>
    <w:basedOn w:val="Normal"/>
    <w:rsid w:val="00F36F60"/>
    <w:pPr>
      <w:spacing w:after="120"/>
    </w:pPr>
    <w:rPr>
      <w:rFonts w:ascii="Arial" w:hAnsi="Arial"/>
      <w:sz w:val="16"/>
      <w:szCs w:val="16"/>
    </w:rPr>
  </w:style>
  <w:style w:type="paragraph" w:styleId="BodyText2">
    <w:name w:val="Body Text 2"/>
    <w:basedOn w:val="Normal"/>
    <w:rsid w:val="00F36F60"/>
    <w:pPr>
      <w:spacing w:after="120" w:line="480" w:lineRule="auto"/>
    </w:pPr>
    <w:rPr>
      <w:rFonts w:ascii="Arial" w:hAnsi="Arial"/>
      <w:szCs w:val="24"/>
    </w:rPr>
  </w:style>
  <w:style w:type="paragraph" w:customStyle="1" w:styleId="Level2">
    <w:name w:val="Level 2"/>
    <w:rsid w:val="00F36F60"/>
    <w:pPr>
      <w:ind w:left="1440"/>
    </w:pPr>
    <w:rPr>
      <w:snapToGrid w:val="0"/>
      <w:sz w:val="24"/>
      <w:szCs w:val="24"/>
      <w:lang w:val="en-US" w:eastAsia="en-US"/>
    </w:rPr>
  </w:style>
  <w:style w:type="paragraph" w:styleId="NormalWeb">
    <w:name w:val="Normal (Web)"/>
    <w:basedOn w:val="Normal"/>
    <w:rsid w:val="00F36F60"/>
    <w:pPr>
      <w:spacing w:before="100" w:beforeAutospacing="1" w:after="100" w:afterAutospacing="1"/>
    </w:pPr>
    <w:rPr>
      <w:rFonts w:ascii="Arial" w:hAnsi="Arial"/>
      <w:szCs w:val="24"/>
    </w:rPr>
  </w:style>
  <w:style w:type="character" w:styleId="Strong">
    <w:name w:val="Strong"/>
    <w:basedOn w:val="DefaultParagraphFont"/>
    <w:qFormat/>
    <w:rsid w:val="00F36F60"/>
    <w:rPr>
      <w:b/>
      <w:bCs/>
    </w:rPr>
  </w:style>
  <w:style w:type="paragraph" w:customStyle="1" w:styleId="StyleHeading2Complex10pt">
    <w:name w:val="Style Heading 2 + (Complex) 10 pt"/>
    <w:basedOn w:val="Heading2"/>
    <w:rsid w:val="00F36F60"/>
    <w:pPr>
      <w:spacing w:before="0" w:after="0"/>
      <w:jc w:val="both"/>
    </w:pPr>
    <w:rPr>
      <w:bCs w:val="0"/>
      <w:i w:val="0"/>
      <w:iCs w:val="0"/>
      <w:sz w:val="24"/>
      <w:szCs w:val="20"/>
    </w:rPr>
  </w:style>
  <w:style w:type="paragraph" w:styleId="Footer">
    <w:name w:val="footer"/>
    <w:basedOn w:val="Normal"/>
    <w:link w:val="FooterChar"/>
    <w:uiPriority w:val="99"/>
    <w:rsid w:val="00F36F60"/>
    <w:pPr>
      <w:tabs>
        <w:tab w:val="center" w:pos="4153"/>
        <w:tab w:val="right" w:pos="8306"/>
      </w:tabs>
    </w:pPr>
    <w:rPr>
      <w:rFonts w:ascii="Arial" w:hAnsi="Arial"/>
      <w:szCs w:val="24"/>
    </w:rPr>
  </w:style>
  <w:style w:type="character" w:styleId="PageNumber">
    <w:name w:val="page number"/>
    <w:basedOn w:val="DefaultParagraphFont"/>
    <w:rsid w:val="00F36F60"/>
  </w:style>
  <w:style w:type="paragraph" w:customStyle="1" w:styleId="xl25">
    <w:name w:val="xl25"/>
    <w:basedOn w:val="Normal"/>
    <w:rsid w:val="00F36F60"/>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rPr>
  </w:style>
  <w:style w:type="paragraph" w:styleId="EndnoteText">
    <w:name w:val="endnote text"/>
    <w:basedOn w:val="Normal"/>
    <w:semiHidden/>
    <w:rsid w:val="00F36F60"/>
    <w:rPr>
      <w:rFonts w:ascii="Arial" w:hAnsi="Arial"/>
      <w:lang w:val="en-GB"/>
    </w:rPr>
  </w:style>
  <w:style w:type="paragraph" w:customStyle="1" w:styleId="PS1">
    <w:name w:val="PS1"/>
    <w:basedOn w:val="Normal"/>
    <w:autoRedefine/>
    <w:rsid w:val="00F36F60"/>
    <w:pPr>
      <w:keepNext/>
      <w:widowControl w:val="0"/>
      <w:autoSpaceDE w:val="0"/>
      <w:autoSpaceDN w:val="0"/>
      <w:adjustRightInd w:val="0"/>
      <w:ind w:left="851" w:hanging="851"/>
      <w:jc w:val="both"/>
    </w:pPr>
    <w:rPr>
      <w:rFonts w:ascii="Arial" w:hAnsi="Arial" w:cs="Arial"/>
      <w:b/>
      <w:bCs/>
      <w:lang w:val="en-GB"/>
    </w:rPr>
  </w:style>
  <w:style w:type="paragraph" w:customStyle="1" w:styleId="PS2">
    <w:name w:val="PS2"/>
    <w:basedOn w:val="Normal"/>
    <w:rsid w:val="00F36F60"/>
    <w:pPr>
      <w:keepNext/>
      <w:widowControl w:val="0"/>
      <w:autoSpaceDE w:val="0"/>
      <w:autoSpaceDN w:val="0"/>
      <w:adjustRightInd w:val="0"/>
      <w:jc w:val="both"/>
    </w:pPr>
    <w:rPr>
      <w:rFonts w:ascii="Arial" w:hAnsi="Arial" w:cs="Arial"/>
      <w:b/>
      <w:bCs/>
      <w:lang w:val="en-GB"/>
    </w:rPr>
  </w:style>
  <w:style w:type="paragraph" w:customStyle="1" w:styleId="PS3">
    <w:name w:val="PS3"/>
    <w:basedOn w:val="Normal"/>
    <w:rsid w:val="00F36F60"/>
    <w:pPr>
      <w:keepNext/>
      <w:widowControl w:val="0"/>
      <w:autoSpaceDE w:val="0"/>
      <w:autoSpaceDN w:val="0"/>
      <w:adjustRightInd w:val="0"/>
      <w:jc w:val="both"/>
    </w:pPr>
    <w:rPr>
      <w:rFonts w:ascii="Arial" w:hAnsi="Arial" w:cs="Arial"/>
      <w:b/>
      <w:bCs/>
      <w:lang w:val="en-GB"/>
    </w:rPr>
  </w:style>
  <w:style w:type="paragraph" w:styleId="BodyTextIndent2">
    <w:name w:val="Body Text Indent 2"/>
    <w:basedOn w:val="Normal"/>
    <w:rsid w:val="00F36F60"/>
    <w:pPr>
      <w:spacing w:after="120" w:line="480" w:lineRule="auto"/>
      <w:ind w:left="283"/>
    </w:pPr>
    <w:rPr>
      <w:rFonts w:ascii="Arial" w:hAnsi="Arial"/>
      <w:szCs w:val="24"/>
    </w:rPr>
  </w:style>
  <w:style w:type="paragraph" w:styleId="BodyTextIndent3">
    <w:name w:val="Body Text Indent 3"/>
    <w:basedOn w:val="Normal"/>
    <w:rsid w:val="00F36F60"/>
    <w:pPr>
      <w:spacing w:after="120"/>
      <w:ind w:left="283"/>
    </w:pPr>
    <w:rPr>
      <w:rFonts w:ascii="Arial" w:hAnsi="Arial"/>
      <w:sz w:val="16"/>
      <w:szCs w:val="16"/>
    </w:rPr>
  </w:style>
  <w:style w:type="paragraph" w:customStyle="1" w:styleId="HeaderBase">
    <w:name w:val="Header Base"/>
    <w:basedOn w:val="Normal"/>
    <w:rsid w:val="00F36F60"/>
    <w:pPr>
      <w:keepLines/>
      <w:tabs>
        <w:tab w:val="center" w:pos="4320"/>
        <w:tab w:val="right" w:pos="8640"/>
      </w:tabs>
    </w:pPr>
    <w:rPr>
      <w:rFonts w:ascii="Garamond" w:hAnsi="Garamond"/>
      <w:sz w:val="16"/>
    </w:rPr>
  </w:style>
  <w:style w:type="paragraph" w:styleId="Title">
    <w:name w:val="Title"/>
    <w:basedOn w:val="Normal"/>
    <w:qFormat/>
    <w:rsid w:val="00F36F60"/>
    <w:pPr>
      <w:spacing w:before="240" w:after="60"/>
      <w:outlineLvl w:val="0"/>
    </w:pPr>
    <w:rPr>
      <w:rFonts w:ascii="Arial" w:hAnsi="Arial"/>
      <w:b/>
      <w:caps/>
      <w:kern w:val="28"/>
      <w:sz w:val="28"/>
      <w:lang w:val="en-GB"/>
    </w:rPr>
  </w:style>
  <w:style w:type="paragraph" w:styleId="ListBullet">
    <w:name w:val="List Bullet"/>
    <w:basedOn w:val="Normal"/>
    <w:autoRedefine/>
    <w:rsid w:val="00F36F60"/>
    <w:rPr>
      <w:rFonts w:ascii="Arial" w:hAnsi="Arial" w:cs="Arial"/>
      <w:bCs/>
      <w:sz w:val="16"/>
      <w:szCs w:val="16"/>
      <w:lang w:val="en-GB"/>
    </w:rPr>
  </w:style>
  <w:style w:type="paragraph" w:customStyle="1" w:styleId="OmniPage1">
    <w:name w:val="OmniPage #1"/>
    <w:basedOn w:val="Normal"/>
    <w:rsid w:val="00F36F60"/>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GB"/>
    </w:rPr>
  </w:style>
  <w:style w:type="paragraph" w:styleId="PlainText">
    <w:name w:val="Plain Text"/>
    <w:basedOn w:val="Normal"/>
    <w:rsid w:val="00F36F60"/>
    <w:pPr>
      <w:spacing w:line="280" w:lineRule="atLeast"/>
      <w:jc w:val="both"/>
    </w:pPr>
    <w:rPr>
      <w:rFonts w:ascii="Arial" w:eastAsia="MS Mincho" w:hAnsi="Arial" w:cs="Arial"/>
      <w:sz w:val="24"/>
    </w:rPr>
  </w:style>
  <w:style w:type="paragraph" w:customStyle="1" w:styleId="FollowingHeading">
    <w:name w:val="Following Heading"/>
    <w:basedOn w:val="Normal"/>
    <w:next w:val="Normal"/>
    <w:rsid w:val="00F36F60"/>
    <w:pPr>
      <w:keepNext/>
      <w:jc w:val="both"/>
    </w:pPr>
    <w:rPr>
      <w:rFonts w:ascii="Arial" w:hAnsi="Arial"/>
      <w:b/>
      <w:sz w:val="22"/>
      <w:lang w:val="en-GB"/>
    </w:rPr>
  </w:style>
  <w:style w:type="paragraph" w:customStyle="1" w:styleId="H2">
    <w:name w:val="H2"/>
    <w:basedOn w:val="Normal"/>
    <w:next w:val="Normal"/>
    <w:rsid w:val="00F36F60"/>
    <w:pPr>
      <w:keepNext/>
      <w:spacing w:before="100" w:after="100"/>
      <w:outlineLvl w:val="2"/>
    </w:pPr>
    <w:rPr>
      <w:b/>
      <w:snapToGrid w:val="0"/>
      <w:sz w:val="36"/>
    </w:rPr>
  </w:style>
  <w:style w:type="paragraph" w:customStyle="1" w:styleId="BodyTextIn">
    <w:name w:val="Body Text In"/>
    <w:rsid w:val="00F36F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Level1">
    <w:name w:val="Level 1"/>
    <w:basedOn w:val="Normal"/>
    <w:rsid w:val="00F36F60"/>
    <w:pPr>
      <w:widowControl w:val="0"/>
    </w:pPr>
    <w:rPr>
      <w:sz w:val="24"/>
    </w:rPr>
  </w:style>
  <w:style w:type="paragraph" w:styleId="ListBullet3">
    <w:name w:val="List Bullet 3"/>
    <w:basedOn w:val="Normal"/>
    <w:autoRedefine/>
    <w:rsid w:val="00F36F60"/>
    <w:pPr>
      <w:tabs>
        <w:tab w:val="num" w:pos="926"/>
      </w:tabs>
      <w:ind w:left="926" w:hanging="360"/>
    </w:pPr>
    <w:rPr>
      <w:rFonts w:ascii="Arial" w:hAnsi="Arial"/>
      <w:szCs w:val="24"/>
    </w:rPr>
  </w:style>
  <w:style w:type="paragraph" w:styleId="Index1">
    <w:name w:val="index 1"/>
    <w:basedOn w:val="Normal"/>
    <w:next w:val="Normal"/>
    <w:autoRedefine/>
    <w:semiHidden/>
    <w:rsid w:val="00F36F60"/>
    <w:pPr>
      <w:ind w:left="200" w:hanging="200"/>
    </w:pPr>
    <w:rPr>
      <w:rFonts w:ascii="Arial" w:hAnsi="Arial"/>
      <w:szCs w:val="24"/>
    </w:rPr>
  </w:style>
  <w:style w:type="paragraph" w:customStyle="1" w:styleId="Style1">
    <w:name w:val="Style1"/>
    <w:basedOn w:val="Normal"/>
    <w:rsid w:val="00F36F60"/>
    <w:pPr>
      <w:tabs>
        <w:tab w:val="num" w:pos="567"/>
      </w:tabs>
      <w:spacing w:before="120" w:after="120"/>
      <w:ind w:left="567" w:hanging="567"/>
    </w:pPr>
    <w:rPr>
      <w:rFonts w:ascii="Arial" w:hAnsi="Arial"/>
      <w:lang w:val="en-GB"/>
    </w:rPr>
  </w:style>
  <w:style w:type="paragraph" w:customStyle="1" w:styleId="Level4">
    <w:name w:val="Level 4"/>
    <w:basedOn w:val="Normal"/>
    <w:rsid w:val="00F36F60"/>
    <w:pPr>
      <w:widowControl w:val="0"/>
      <w:autoSpaceDE w:val="0"/>
      <w:autoSpaceDN w:val="0"/>
      <w:adjustRightInd w:val="0"/>
      <w:ind w:left="1814" w:hanging="1814"/>
    </w:pPr>
    <w:rPr>
      <w:sz w:val="24"/>
      <w:szCs w:val="24"/>
    </w:rPr>
  </w:style>
  <w:style w:type="paragraph" w:styleId="TOC3">
    <w:name w:val="toc 3"/>
    <w:basedOn w:val="Normal"/>
    <w:next w:val="Normal"/>
    <w:autoRedefine/>
    <w:semiHidden/>
    <w:rsid w:val="00F36F60"/>
    <w:pPr>
      <w:numPr>
        <w:numId w:val="2"/>
      </w:numPr>
      <w:tabs>
        <w:tab w:val="clear" w:pos="926"/>
      </w:tabs>
      <w:ind w:left="400" w:firstLine="0"/>
    </w:pPr>
  </w:style>
  <w:style w:type="paragraph" w:customStyle="1" w:styleId="Style2">
    <w:name w:val="Style2"/>
    <w:basedOn w:val="Heading2"/>
    <w:rsid w:val="00F36F60"/>
    <w:pPr>
      <w:ind w:left="709" w:hanging="709"/>
    </w:pPr>
  </w:style>
  <w:style w:type="paragraph" w:styleId="CommentText">
    <w:name w:val="annotation text"/>
    <w:basedOn w:val="Normal"/>
    <w:semiHidden/>
    <w:rsid w:val="00F36F60"/>
    <w:pPr>
      <w:tabs>
        <w:tab w:val="left" w:pos="357"/>
      </w:tabs>
      <w:spacing w:after="60"/>
      <w:jc w:val="both"/>
    </w:pPr>
    <w:rPr>
      <w:lang w:val="en-GB"/>
    </w:rPr>
  </w:style>
  <w:style w:type="paragraph" w:styleId="BalloonText">
    <w:name w:val="Balloon Text"/>
    <w:basedOn w:val="Normal"/>
    <w:semiHidden/>
    <w:rsid w:val="00F36F60"/>
    <w:rPr>
      <w:rFonts w:ascii="Tahoma" w:hAnsi="Tahoma" w:cs="Tahoma"/>
      <w:sz w:val="16"/>
      <w:szCs w:val="16"/>
    </w:rPr>
  </w:style>
  <w:style w:type="paragraph" w:styleId="List2">
    <w:name w:val="List 2"/>
    <w:basedOn w:val="Normal"/>
    <w:rsid w:val="00F36F60"/>
    <w:pPr>
      <w:widowControl w:val="0"/>
      <w:tabs>
        <w:tab w:val="num" w:pos="720"/>
      </w:tabs>
      <w:spacing w:before="240" w:after="120" w:line="288" w:lineRule="auto"/>
      <w:ind w:left="720" w:hanging="720"/>
      <w:jc w:val="both"/>
    </w:pPr>
    <w:rPr>
      <w:rFonts w:ascii="Arial" w:hAnsi="Arial"/>
      <w:sz w:val="22"/>
    </w:rPr>
  </w:style>
  <w:style w:type="character" w:styleId="CommentReference">
    <w:name w:val="annotation reference"/>
    <w:basedOn w:val="DefaultParagraphFont"/>
    <w:semiHidden/>
    <w:rsid w:val="00F36F60"/>
    <w:rPr>
      <w:sz w:val="16"/>
    </w:rPr>
  </w:style>
  <w:style w:type="paragraph" w:customStyle="1" w:styleId="BulletText2">
    <w:name w:val="Bullet Text 2"/>
    <w:basedOn w:val="Normal"/>
    <w:autoRedefine/>
    <w:rsid w:val="00F36F60"/>
    <w:pPr>
      <w:tabs>
        <w:tab w:val="right" w:pos="9025"/>
      </w:tabs>
      <w:suppressAutoHyphens/>
      <w:spacing w:line="240" w:lineRule="atLeast"/>
      <w:jc w:val="both"/>
    </w:pPr>
    <w:rPr>
      <w:rFonts w:ascii="Arial" w:hAnsi="Arial" w:cs="Arial"/>
      <w:bCs/>
      <w:szCs w:val="24"/>
      <w:lang w:val="en-GB"/>
    </w:rPr>
  </w:style>
  <w:style w:type="paragraph" w:customStyle="1" w:styleId="OmniPage1032">
    <w:name w:val="OmniPage #1032"/>
    <w:basedOn w:val="Normal"/>
    <w:rsid w:val="00F36F60"/>
    <w:pPr>
      <w:numPr>
        <w:numId w:val="4"/>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lang w:val="en-GB"/>
    </w:rPr>
  </w:style>
  <w:style w:type="paragraph" w:customStyle="1" w:styleId="StyleHeading311ptLeft0cmBefore0ptAfter0pt">
    <w:name w:val="Style Heading 3 + 11 pt Left:  0 cm Before:  0 pt After:  0 pt"/>
    <w:basedOn w:val="Heading3"/>
    <w:rsid w:val="00F36F60"/>
    <w:rPr>
      <w:rFonts w:cs="Times New Roman"/>
      <w:szCs w:val="20"/>
    </w:rPr>
  </w:style>
  <w:style w:type="paragraph" w:customStyle="1" w:styleId="Quick1">
    <w:name w:val="Quick 1."/>
    <w:basedOn w:val="Normal"/>
    <w:rsid w:val="00F36F60"/>
    <w:pPr>
      <w:widowControl w:val="0"/>
      <w:tabs>
        <w:tab w:val="num" w:pos="720"/>
      </w:tabs>
      <w:autoSpaceDE w:val="0"/>
      <w:autoSpaceDN w:val="0"/>
      <w:adjustRightInd w:val="0"/>
      <w:ind w:left="720" w:hanging="720"/>
    </w:pPr>
    <w:rPr>
      <w:rFonts w:ascii="ChelthmITC Bk BT" w:hAnsi="ChelthmITC Bk BT"/>
      <w:szCs w:val="24"/>
    </w:rPr>
  </w:style>
  <w:style w:type="paragraph" w:customStyle="1" w:styleId="C2">
    <w:name w:val="C2"/>
    <w:next w:val="Header"/>
    <w:rsid w:val="00F36F60"/>
    <w:pPr>
      <w:numPr>
        <w:numId w:val="5"/>
      </w:numPr>
      <w:spacing w:before="240" w:after="120" w:line="288" w:lineRule="auto"/>
    </w:pPr>
    <w:rPr>
      <w:rFonts w:ascii="Arial Bold" w:hAnsi="Arial Bold"/>
      <w:b/>
      <w:sz w:val="24"/>
      <w:szCs w:val="24"/>
      <w:lang w:val="en-GB" w:eastAsia="en-US"/>
    </w:rPr>
  </w:style>
  <w:style w:type="paragraph" w:customStyle="1" w:styleId="1AutoList19">
    <w:name w:val="1AutoList19"/>
    <w:rsid w:val="00E71114"/>
    <w:pPr>
      <w:tabs>
        <w:tab w:val="left" w:pos="720"/>
      </w:tabs>
      <w:autoSpaceDE w:val="0"/>
      <w:autoSpaceDN w:val="0"/>
      <w:adjustRightInd w:val="0"/>
      <w:ind w:left="720" w:hanging="720"/>
    </w:pPr>
    <w:rPr>
      <w:szCs w:val="24"/>
      <w:lang w:val="en-US" w:eastAsia="en-US"/>
    </w:rPr>
  </w:style>
  <w:style w:type="character" w:customStyle="1" w:styleId="goohl11">
    <w:name w:val="goohl11"/>
    <w:basedOn w:val="DefaultParagraphFont"/>
    <w:rsid w:val="00D06A39"/>
    <w:rPr>
      <w:color w:val="000000"/>
      <w:shd w:val="clear" w:color="auto" w:fill="A0FFFF"/>
    </w:rPr>
  </w:style>
  <w:style w:type="character" w:customStyle="1" w:styleId="goohl41">
    <w:name w:val="goohl41"/>
    <w:basedOn w:val="DefaultParagraphFont"/>
    <w:rsid w:val="00D06A39"/>
    <w:rPr>
      <w:color w:val="000000"/>
      <w:shd w:val="clear" w:color="auto" w:fill="FF66FF"/>
    </w:rPr>
  </w:style>
  <w:style w:type="character" w:customStyle="1" w:styleId="goohl31">
    <w:name w:val="goohl31"/>
    <w:basedOn w:val="DefaultParagraphFont"/>
    <w:rsid w:val="00D06A39"/>
    <w:rPr>
      <w:color w:val="000000"/>
      <w:shd w:val="clear" w:color="auto" w:fill="FF9999"/>
    </w:rPr>
  </w:style>
  <w:style w:type="character" w:customStyle="1" w:styleId="goohl01">
    <w:name w:val="goohl01"/>
    <w:basedOn w:val="DefaultParagraphFont"/>
    <w:rsid w:val="00D06A39"/>
    <w:rPr>
      <w:color w:val="000000"/>
      <w:shd w:val="clear" w:color="auto" w:fill="FFFF66"/>
    </w:rPr>
  </w:style>
  <w:style w:type="paragraph" w:customStyle="1" w:styleId="block1">
    <w:name w:val="block1"/>
    <w:basedOn w:val="Normal"/>
    <w:rsid w:val="00D06A39"/>
    <w:pPr>
      <w:spacing w:before="100" w:beforeAutospacing="1" w:after="100" w:afterAutospacing="1"/>
    </w:pPr>
    <w:rPr>
      <w:sz w:val="24"/>
      <w:szCs w:val="24"/>
    </w:rPr>
  </w:style>
  <w:style w:type="paragraph" w:customStyle="1" w:styleId="2AutoList1">
    <w:name w:val="2AutoList1"/>
    <w:rsid w:val="00203B8A"/>
    <w:pPr>
      <w:widowControl w:val="0"/>
      <w:tabs>
        <w:tab w:val="left" w:pos="720"/>
        <w:tab w:val="left" w:pos="1440"/>
      </w:tabs>
      <w:autoSpaceDE w:val="0"/>
      <w:autoSpaceDN w:val="0"/>
      <w:adjustRightInd w:val="0"/>
      <w:ind w:left="1440" w:hanging="720"/>
      <w:jc w:val="both"/>
    </w:pPr>
    <w:rPr>
      <w:sz w:val="24"/>
      <w:szCs w:val="24"/>
      <w:lang w:val="en-US" w:eastAsia="en-US"/>
    </w:rPr>
  </w:style>
  <w:style w:type="paragraph" w:customStyle="1" w:styleId="1AutoList24">
    <w:name w:val="1AutoList24"/>
    <w:rsid w:val="0001119B"/>
    <w:pPr>
      <w:widowControl w:val="0"/>
      <w:tabs>
        <w:tab w:val="left" w:pos="720"/>
      </w:tabs>
      <w:autoSpaceDE w:val="0"/>
      <w:autoSpaceDN w:val="0"/>
      <w:adjustRightInd w:val="0"/>
      <w:ind w:left="720" w:hanging="720"/>
      <w:jc w:val="both"/>
    </w:pPr>
    <w:rPr>
      <w:sz w:val="24"/>
      <w:szCs w:val="24"/>
      <w:lang w:val="en-US" w:eastAsia="en-US"/>
    </w:rPr>
  </w:style>
  <w:style w:type="character" w:customStyle="1" w:styleId="2">
    <w:name w:val="2"/>
    <w:rsid w:val="00B009B2"/>
  </w:style>
  <w:style w:type="character" w:customStyle="1" w:styleId="1">
    <w:name w:val="1"/>
    <w:rsid w:val="00B009B2"/>
    <w:rPr>
      <w:rFonts w:ascii="Arial" w:hAnsi="Arial" w:cs="Arial"/>
      <w:sz w:val="24"/>
      <w:szCs w:val="24"/>
    </w:rPr>
  </w:style>
  <w:style w:type="paragraph" w:styleId="BlockText">
    <w:name w:val="Block Text"/>
    <w:basedOn w:val="Normal"/>
    <w:rsid w:val="00B009B2"/>
    <w:pPr>
      <w:widowControl w:val="0"/>
      <w:tabs>
        <w:tab w:val="left" w:pos="0"/>
        <w:tab w:val="left" w:pos="1134"/>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autoSpaceDE w:val="0"/>
      <w:autoSpaceDN w:val="0"/>
      <w:adjustRightInd w:val="0"/>
      <w:ind w:left="1843" w:right="179"/>
      <w:jc w:val="both"/>
    </w:pPr>
    <w:rPr>
      <w:rFonts w:ascii="Arial" w:hAnsi="Arial" w:cs="Arial"/>
      <w:color w:val="000000"/>
    </w:rPr>
  </w:style>
  <w:style w:type="character" w:customStyle="1" w:styleId="FooterChar">
    <w:name w:val="Footer Char"/>
    <w:basedOn w:val="DefaultParagraphFont"/>
    <w:link w:val="Footer"/>
    <w:uiPriority w:val="99"/>
    <w:rsid w:val="001B7B5B"/>
    <w:rPr>
      <w:rFonts w:ascii="Arial" w:hAnsi="Arial"/>
      <w:szCs w:val="24"/>
      <w:lang w:val="en-US" w:eastAsia="en-US"/>
    </w:rPr>
  </w:style>
  <w:style w:type="paragraph" w:styleId="ListParagraph">
    <w:name w:val="List Paragraph"/>
    <w:basedOn w:val="Normal"/>
    <w:uiPriority w:val="34"/>
    <w:qFormat/>
    <w:rsid w:val="00F15074"/>
    <w:pPr>
      <w:ind w:left="720"/>
    </w:pPr>
  </w:style>
  <w:style w:type="character" w:customStyle="1" w:styleId="Heading2Char">
    <w:name w:val="Heading 2 Char"/>
    <w:basedOn w:val="DefaultParagraphFont"/>
    <w:link w:val="Heading2"/>
    <w:rsid w:val="00EF73DC"/>
    <w:rPr>
      <w:rFonts w:ascii="Arial" w:hAnsi="Arial" w:cs="Arial"/>
      <w:b/>
      <w:bCs/>
      <w:i/>
      <w:iCs/>
      <w:sz w:val="22"/>
      <w:szCs w:val="28"/>
      <w:lang w:val="en-US" w:eastAsia="en-US"/>
    </w:rPr>
  </w:style>
  <w:style w:type="paragraph" w:customStyle="1" w:styleId="Default">
    <w:name w:val="Default"/>
    <w:rsid w:val="00D54119"/>
    <w:pPr>
      <w:autoSpaceDE w:val="0"/>
      <w:autoSpaceDN w:val="0"/>
      <w:adjustRightInd w:val="0"/>
    </w:pPr>
    <w:rPr>
      <w:rFonts w:ascii="Calibri" w:eastAsia="Calibri" w:hAnsi="Calibri" w:cs="Calibri"/>
      <w:color w:val="000000"/>
      <w:sz w:val="24"/>
      <w:szCs w:val="24"/>
      <w:lang w:val="en-US" w:eastAsia="en-US"/>
    </w:rPr>
  </w:style>
  <w:style w:type="character" w:customStyle="1" w:styleId="HeaderChar">
    <w:name w:val="Header Char"/>
    <w:basedOn w:val="DefaultParagraphFont"/>
    <w:link w:val="Header"/>
    <w:uiPriority w:val="99"/>
    <w:rsid w:val="008047B7"/>
    <w:rPr>
      <w:rFonts w:ascii="Arial" w:hAnsi="Arial"/>
      <w:szCs w:val="24"/>
      <w:lang w:eastAsia="en-US"/>
    </w:rPr>
  </w:style>
  <w:style w:type="character" w:styleId="UnresolvedMention">
    <w:name w:val="Unresolved Mention"/>
    <w:basedOn w:val="DefaultParagraphFont"/>
    <w:uiPriority w:val="99"/>
    <w:semiHidden/>
    <w:unhideWhenUsed/>
    <w:rsid w:val="000F436B"/>
    <w:rPr>
      <w:color w:val="605E5C"/>
      <w:shd w:val="clear" w:color="auto" w:fill="E1DFDD"/>
    </w:rPr>
  </w:style>
  <w:style w:type="character" w:customStyle="1" w:styleId="BodyTextChar">
    <w:name w:val="Body Text Char"/>
    <w:basedOn w:val="DefaultParagraphFont"/>
    <w:link w:val="BodyText"/>
    <w:rsid w:val="00470688"/>
    <w:rPr>
      <w:rFonts w:ascii="Arial" w:hAnsi="Arial"/>
      <w:szCs w:val="24"/>
      <w:lang w:val="en-GB" w:eastAsia="en-US"/>
    </w:rPr>
  </w:style>
  <w:style w:type="paragraph" w:styleId="NoSpacing">
    <w:name w:val="No Spacing"/>
    <w:uiPriority w:val="1"/>
    <w:qFormat/>
    <w:rsid w:val="004706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72086">
      <w:bodyDiv w:val="1"/>
      <w:marLeft w:val="0"/>
      <w:marRight w:val="0"/>
      <w:marTop w:val="0"/>
      <w:marBottom w:val="0"/>
      <w:divBdr>
        <w:top w:val="none" w:sz="0" w:space="0" w:color="auto"/>
        <w:left w:val="none" w:sz="0" w:space="0" w:color="auto"/>
        <w:bottom w:val="none" w:sz="0" w:space="0" w:color="auto"/>
        <w:right w:val="none" w:sz="0" w:space="0" w:color="auto"/>
      </w:divBdr>
    </w:div>
    <w:div w:id="1831602614">
      <w:bodyDiv w:val="1"/>
      <w:marLeft w:val="0"/>
      <w:marRight w:val="0"/>
      <w:marTop w:val="0"/>
      <w:marBottom w:val="0"/>
      <w:divBdr>
        <w:top w:val="none" w:sz="0" w:space="0" w:color="auto"/>
        <w:left w:val="none" w:sz="0" w:space="0" w:color="auto"/>
        <w:bottom w:val="none" w:sz="0" w:space="0" w:color="auto"/>
        <w:right w:val="none" w:sz="0" w:space="0" w:color="auto"/>
      </w:divBdr>
    </w:div>
    <w:div w:id="20767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1249-0E13-4646-B6FE-A59EFFD5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39</Pages>
  <Words>10174</Words>
  <Characters>57993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DPWR&amp;T</Company>
  <LinksUpToDate>false</LinksUpToDate>
  <CharactersWithSpaces>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Nelisiwe Ntshobane</cp:lastModifiedBy>
  <cp:revision>11</cp:revision>
  <cp:lastPrinted>2015-10-19T16:11:00Z</cp:lastPrinted>
  <dcterms:created xsi:type="dcterms:W3CDTF">2025-05-14T06:58:00Z</dcterms:created>
  <dcterms:modified xsi:type="dcterms:W3CDTF">2026-05-14T12:22:00Z</dcterms:modified>
</cp:coreProperties>
</file>